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5"/>
        <w:tblW w:w="9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4730"/>
        <w:gridCol w:w="1934"/>
        <w:gridCol w:w="56"/>
      </w:tblGrid>
      <w:tr w:rsidR="006A2C7F" w:rsidRPr="00A47D6E" w:rsidTr="00BE02AF">
        <w:trPr>
          <w:gridAfter w:val="1"/>
          <w:wAfter w:w="56" w:type="dxa"/>
        </w:trPr>
        <w:tc>
          <w:tcPr>
            <w:tcW w:w="7085" w:type="dxa"/>
            <w:gridSpan w:val="2"/>
            <w:hideMark/>
          </w:tcPr>
          <w:p w:rsidR="006A2C7F" w:rsidRPr="00A47D6E" w:rsidRDefault="006A2C7F" w:rsidP="00BE02AF">
            <w:pPr>
              <w:jc w:val="center"/>
              <w:rPr>
                <w:b/>
                <w:snapToGrid w:val="0"/>
                <w:sz w:val="40"/>
                <w:szCs w:val="40"/>
              </w:rPr>
            </w:pPr>
            <w:r w:rsidRPr="00A47D6E">
              <w:rPr>
                <w:b/>
                <w:snapToGrid w:val="0"/>
                <w:sz w:val="40"/>
                <w:szCs w:val="40"/>
              </w:rPr>
              <w:t>St Michael’s Catholic Grammar School</w:t>
            </w:r>
          </w:p>
        </w:tc>
        <w:tc>
          <w:tcPr>
            <w:tcW w:w="1934" w:type="dxa"/>
            <w:vMerge w:val="restart"/>
            <w:hideMark/>
          </w:tcPr>
          <w:p w:rsidR="006A2C7F" w:rsidRPr="00A47D6E" w:rsidRDefault="006A2C7F" w:rsidP="00BE02AF">
            <w:pPr>
              <w:rPr>
                <w:snapToGrid w:val="0"/>
              </w:rPr>
            </w:pPr>
            <w:r w:rsidRPr="00A47D6E">
              <w:rPr>
                <w:noProof/>
                <w:lang w:eastAsia="en-GB"/>
              </w:rPr>
              <w:drawing>
                <wp:inline distT="0" distB="0" distL="0" distR="0" wp14:anchorId="2F91C4A2" wp14:editId="0631403D">
                  <wp:extent cx="1400175" cy="12287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C7F" w:rsidRPr="00A47D6E" w:rsidTr="00BE02AF">
        <w:trPr>
          <w:gridAfter w:val="1"/>
          <w:wAfter w:w="56" w:type="dxa"/>
        </w:trPr>
        <w:tc>
          <w:tcPr>
            <w:tcW w:w="7085" w:type="dxa"/>
            <w:gridSpan w:val="2"/>
          </w:tcPr>
          <w:p w:rsidR="006A2C7F" w:rsidRPr="00A47D6E" w:rsidRDefault="006A2C7F" w:rsidP="00BE02AF">
            <w:pPr>
              <w:jc w:val="center"/>
              <w:rPr>
                <w:i/>
                <w:snapToGrid w:val="0"/>
                <w:sz w:val="36"/>
                <w:szCs w:val="36"/>
              </w:rPr>
            </w:pPr>
            <w:r w:rsidRPr="00A47D6E">
              <w:rPr>
                <w:i/>
                <w:snapToGrid w:val="0"/>
                <w:sz w:val="36"/>
                <w:szCs w:val="36"/>
              </w:rPr>
              <w:t>“Love one another, as I have loved you”</w:t>
            </w:r>
          </w:p>
          <w:p w:rsidR="006A2C7F" w:rsidRPr="00A47D6E" w:rsidRDefault="006A2C7F" w:rsidP="00BE02AF">
            <w:pPr>
              <w:jc w:val="center"/>
              <w:rPr>
                <w:i/>
                <w:snapToGrid w:val="0"/>
                <w:sz w:val="36"/>
                <w:szCs w:val="36"/>
              </w:rPr>
            </w:pPr>
          </w:p>
          <w:p w:rsidR="006A2C7F" w:rsidRPr="00A47D6E" w:rsidRDefault="006A2C7F" w:rsidP="00BE02AF">
            <w:pPr>
              <w:rPr>
                <w:b/>
                <w:snapToGrid w:val="0"/>
                <w:sz w:val="36"/>
                <w:szCs w:val="36"/>
              </w:rPr>
            </w:pPr>
            <w:r w:rsidRPr="00A47D6E">
              <w:rPr>
                <w:b/>
                <w:snapToGrid w:val="0"/>
                <w:sz w:val="36"/>
                <w:szCs w:val="36"/>
              </w:rPr>
              <w:t>Job Description</w:t>
            </w:r>
          </w:p>
          <w:p w:rsidR="006A2C7F" w:rsidRPr="00A47D6E" w:rsidRDefault="006A2C7F" w:rsidP="00BE02AF">
            <w:pPr>
              <w:rPr>
                <w:b/>
                <w:snapToGrid w:val="0"/>
                <w:sz w:val="36"/>
                <w:szCs w:val="36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:rsidR="006A2C7F" w:rsidRPr="00A47D6E" w:rsidRDefault="006A2C7F" w:rsidP="00BE02AF">
            <w:pPr>
              <w:rPr>
                <w:snapToGrid w:val="0"/>
              </w:rPr>
            </w:pPr>
          </w:p>
        </w:tc>
      </w:tr>
      <w:tr w:rsidR="006A2C7F" w:rsidRPr="00A47D6E" w:rsidTr="00BE02AF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F" w:rsidRPr="00A47D6E" w:rsidRDefault="006A2C7F" w:rsidP="00BE02AF">
            <w:pPr>
              <w:rPr>
                <w:b/>
                <w:snapToGrid w:val="0"/>
                <w:sz w:val="36"/>
                <w:szCs w:val="36"/>
              </w:rPr>
            </w:pPr>
            <w:r w:rsidRPr="00A47D6E">
              <w:rPr>
                <w:b/>
                <w:snapToGrid w:val="0"/>
                <w:sz w:val="36"/>
                <w:szCs w:val="36"/>
              </w:rPr>
              <w:t>Role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F" w:rsidRPr="00A47D6E" w:rsidRDefault="006A2C7F" w:rsidP="00BE02AF">
            <w:pPr>
              <w:rPr>
                <w:b/>
                <w:snapToGrid w:val="0"/>
                <w:sz w:val="36"/>
                <w:szCs w:val="36"/>
              </w:rPr>
            </w:pPr>
            <w:r w:rsidRPr="00A47D6E">
              <w:rPr>
                <w:b/>
                <w:snapToGrid w:val="0"/>
                <w:sz w:val="36"/>
                <w:szCs w:val="36"/>
              </w:rPr>
              <w:t>Canteen Assistant</w:t>
            </w:r>
          </w:p>
        </w:tc>
      </w:tr>
      <w:tr w:rsidR="006A2C7F" w:rsidRPr="000E589E" w:rsidTr="00BE02AF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F" w:rsidRPr="000E589E" w:rsidRDefault="006A2C7F" w:rsidP="00BE02AF">
            <w:pPr>
              <w:rPr>
                <w:b/>
                <w:snapToGrid w:val="0"/>
                <w:sz w:val="24"/>
                <w:szCs w:val="24"/>
              </w:rPr>
            </w:pPr>
            <w:r w:rsidRPr="000E589E">
              <w:rPr>
                <w:b/>
                <w:snapToGrid w:val="0"/>
                <w:sz w:val="24"/>
                <w:szCs w:val="24"/>
              </w:rPr>
              <w:t>Hours and weeks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F" w:rsidRPr="000E589E" w:rsidRDefault="006A2C7F" w:rsidP="00BE02AF">
            <w:pPr>
              <w:rPr>
                <w:snapToGrid w:val="0"/>
                <w:sz w:val="24"/>
                <w:szCs w:val="24"/>
              </w:rPr>
            </w:pPr>
            <w:r w:rsidRPr="000E589E">
              <w:rPr>
                <w:snapToGrid w:val="0"/>
                <w:sz w:val="24"/>
                <w:szCs w:val="24"/>
              </w:rPr>
              <w:t>39 weeks per year.</w:t>
            </w:r>
          </w:p>
          <w:p w:rsidR="006A2C7F" w:rsidRPr="000E589E" w:rsidRDefault="006A2C7F" w:rsidP="00BE02AF">
            <w:pPr>
              <w:rPr>
                <w:snapToGrid w:val="0"/>
                <w:sz w:val="24"/>
                <w:szCs w:val="24"/>
              </w:rPr>
            </w:pPr>
            <w:r w:rsidRPr="000E589E">
              <w:rPr>
                <w:snapToGrid w:val="0"/>
                <w:sz w:val="24"/>
                <w:szCs w:val="24"/>
              </w:rPr>
              <w:t>11 hours per week.</w:t>
            </w:r>
          </w:p>
          <w:p w:rsidR="006A2C7F" w:rsidRPr="000E589E" w:rsidRDefault="006A2C7F" w:rsidP="00BE02AF">
            <w:pPr>
              <w:rPr>
                <w:snapToGrid w:val="0"/>
                <w:sz w:val="24"/>
                <w:szCs w:val="24"/>
              </w:rPr>
            </w:pPr>
            <w:r w:rsidRPr="000E589E">
              <w:rPr>
                <w:snapToGrid w:val="0"/>
                <w:sz w:val="24"/>
                <w:szCs w:val="24"/>
              </w:rPr>
              <w:t>Regular hours will be 12:30pm to 2:30pm each day with one extra hour worked in negotiation with Canteen Supervisor.</w:t>
            </w:r>
          </w:p>
          <w:p w:rsidR="006A2C7F" w:rsidRPr="000E589E" w:rsidRDefault="006A2C7F" w:rsidP="00BE02AF">
            <w:pPr>
              <w:rPr>
                <w:snapToGrid w:val="0"/>
                <w:sz w:val="24"/>
                <w:szCs w:val="24"/>
              </w:rPr>
            </w:pPr>
            <w:r w:rsidRPr="000E589E">
              <w:rPr>
                <w:snapToGrid w:val="0"/>
                <w:sz w:val="24"/>
                <w:szCs w:val="24"/>
              </w:rPr>
              <w:t>Occasionally hours will vary in accordance with the needs of the school.</w:t>
            </w:r>
          </w:p>
        </w:tc>
      </w:tr>
      <w:tr w:rsidR="006A2C7F" w:rsidRPr="00A47D6E" w:rsidTr="00BE02AF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F" w:rsidRPr="00A47D6E" w:rsidRDefault="006A2C7F" w:rsidP="00BE02AF">
            <w:pPr>
              <w:rPr>
                <w:b/>
                <w:snapToGrid w:val="0"/>
                <w:sz w:val="24"/>
                <w:szCs w:val="24"/>
              </w:rPr>
            </w:pPr>
            <w:r w:rsidRPr="00A47D6E">
              <w:rPr>
                <w:b/>
                <w:snapToGrid w:val="0"/>
                <w:sz w:val="24"/>
                <w:szCs w:val="24"/>
              </w:rPr>
              <w:t>FTE salary range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F" w:rsidRPr="00A47D6E" w:rsidRDefault="006A2C7F" w:rsidP="00BE02AF">
            <w:pPr>
              <w:rPr>
                <w:snapToGrid w:val="0"/>
                <w:sz w:val="24"/>
                <w:szCs w:val="24"/>
              </w:rPr>
            </w:pPr>
            <w:r w:rsidRPr="00A47D6E">
              <w:rPr>
                <w:snapToGrid w:val="0"/>
                <w:sz w:val="24"/>
                <w:szCs w:val="24"/>
              </w:rPr>
              <w:t>Unified Rewards Grade A</w:t>
            </w:r>
          </w:p>
        </w:tc>
      </w:tr>
      <w:tr w:rsidR="006A2C7F" w:rsidRPr="00A47D6E" w:rsidTr="00BE02AF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F" w:rsidRPr="00A47D6E" w:rsidRDefault="006A2C7F" w:rsidP="00BE02AF">
            <w:pPr>
              <w:rPr>
                <w:b/>
                <w:snapToGrid w:val="0"/>
                <w:sz w:val="24"/>
                <w:szCs w:val="24"/>
              </w:rPr>
            </w:pPr>
            <w:r w:rsidRPr="00A47D6E">
              <w:rPr>
                <w:b/>
                <w:snapToGrid w:val="0"/>
                <w:sz w:val="24"/>
                <w:szCs w:val="24"/>
              </w:rPr>
              <w:t>Pro rata salary range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F" w:rsidRPr="00A47D6E" w:rsidRDefault="006A2C7F" w:rsidP="00BE02AF">
            <w:pPr>
              <w:rPr>
                <w:snapToGrid w:val="0"/>
                <w:sz w:val="24"/>
                <w:szCs w:val="24"/>
              </w:rPr>
            </w:pPr>
          </w:p>
        </w:tc>
      </w:tr>
      <w:tr w:rsidR="006A2C7F" w:rsidRPr="00A47D6E" w:rsidTr="00BE02AF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F" w:rsidRPr="00A47D6E" w:rsidRDefault="006A2C7F" w:rsidP="00BE02AF">
            <w:pPr>
              <w:rPr>
                <w:b/>
                <w:snapToGrid w:val="0"/>
                <w:sz w:val="24"/>
                <w:szCs w:val="24"/>
              </w:rPr>
            </w:pPr>
            <w:r w:rsidRPr="00A47D6E">
              <w:rPr>
                <w:b/>
                <w:snapToGrid w:val="0"/>
                <w:sz w:val="24"/>
                <w:szCs w:val="24"/>
              </w:rPr>
              <w:t>Reports to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F" w:rsidRPr="00A47D6E" w:rsidRDefault="006A2C7F" w:rsidP="00BE02AF">
            <w:pPr>
              <w:rPr>
                <w:snapToGrid w:val="0"/>
                <w:sz w:val="24"/>
                <w:szCs w:val="24"/>
              </w:rPr>
            </w:pPr>
            <w:r w:rsidRPr="00A47D6E">
              <w:rPr>
                <w:snapToGrid w:val="0"/>
                <w:sz w:val="24"/>
                <w:szCs w:val="24"/>
              </w:rPr>
              <w:t>Canteen Supervisor or Assistant Canteen Supervisor</w:t>
            </w:r>
          </w:p>
        </w:tc>
      </w:tr>
      <w:tr w:rsidR="006A2C7F" w:rsidRPr="00A47D6E" w:rsidTr="00BE02AF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F" w:rsidRPr="00A47D6E" w:rsidRDefault="006A2C7F" w:rsidP="00BE02AF">
            <w:pPr>
              <w:rPr>
                <w:b/>
                <w:snapToGrid w:val="0"/>
                <w:sz w:val="24"/>
                <w:szCs w:val="24"/>
              </w:rPr>
            </w:pPr>
            <w:r w:rsidRPr="00A47D6E">
              <w:rPr>
                <w:b/>
                <w:snapToGrid w:val="0"/>
                <w:sz w:val="24"/>
                <w:szCs w:val="24"/>
              </w:rPr>
              <w:t>Supervising duties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F" w:rsidRPr="00A47D6E" w:rsidRDefault="006A2C7F" w:rsidP="00BE02AF">
            <w:pPr>
              <w:rPr>
                <w:snapToGrid w:val="0"/>
                <w:sz w:val="24"/>
                <w:szCs w:val="24"/>
              </w:rPr>
            </w:pPr>
            <w:r w:rsidRPr="00A47D6E">
              <w:rPr>
                <w:snapToGrid w:val="0"/>
                <w:sz w:val="24"/>
                <w:szCs w:val="24"/>
              </w:rPr>
              <w:t>None</w:t>
            </w:r>
          </w:p>
        </w:tc>
      </w:tr>
    </w:tbl>
    <w:p w:rsidR="006A2C7F" w:rsidRPr="00A47D6E" w:rsidRDefault="006A2C7F" w:rsidP="006A2C7F">
      <w:pPr>
        <w:widowControl w:val="0"/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0"/>
          <w:lang w:val="en-US"/>
        </w:rPr>
      </w:pPr>
    </w:p>
    <w:p w:rsidR="006A2C7F" w:rsidRPr="00A47D6E" w:rsidRDefault="006A2C7F" w:rsidP="006A2C7F">
      <w:pPr>
        <w:spacing w:line="256" w:lineRule="auto"/>
        <w:rPr>
          <w:rFonts w:cstheme="minorHAnsi"/>
          <w:b/>
          <w:sz w:val="24"/>
          <w:szCs w:val="24"/>
          <w:u w:val="single"/>
        </w:rPr>
      </w:pPr>
    </w:p>
    <w:p w:rsidR="006A2C7F" w:rsidRPr="00A47D6E" w:rsidRDefault="006A2C7F" w:rsidP="006A2C7F">
      <w:pPr>
        <w:spacing w:line="256" w:lineRule="auto"/>
        <w:rPr>
          <w:rFonts w:cstheme="minorHAnsi"/>
          <w:b/>
          <w:sz w:val="24"/>
          <w:szCs w:val="24"/>
          <w:u w:val="single"/>
        </w:rPr>
      </w:pPr>
      <w:r w:rsidRPr="00A47D6E">
        <w:rPr>
          <w:rFonts w:cstheme="minorHAnsi"/>
          <w:b/>
          <w:sz w:val="24"/>
          <w:szCs w:val="24"/>
          <w:u w:val="single"/>
        </w:rPr>
        <w:t>PURPOSE OF ROLE</w:t>
      </w:r>
    </w:p>
    <w:p w:rsidR="006A2C7F" w:rsidRPr="00A47D6E" w:rsidRDefault="006A2C7F" w:rsidP="006A2C7F">
      <w:pPr>
        <w:spacing w:line="256" w:lineRule="auto"/>
        <w:rPr>
          <w:rFonts w:cstheme="minorHAnsi"/>
          <w:sz w:val="24"/>
          <w:szCs w:val="24"/>
        </w:rPr>
      </w:pPr>
      <w:r w:rsidRPr="00A47D6E">
        <w:rPr>
          <w:rFonts w:cstheme="minorHAnsi"/>
          <w:sz w:val="24"/>
          <w:szCs w:val="24"/>
        </w:rPr>
        <w:t>To assist in the preparation, cooking and serving of meals within the School dining hall.</w:t>
      </w:r>
    </w:p>
    <w:p w:rsidR="006A2C7F" w:rsidRPr="00A47D6E" w:rsidRDefault="006A2C7F" w:rsidP="006A2C7F">
      <w:pPr>
        <w:spacing w:line="256" w:lineRule="auto"/>
        <w:rPr>
          <w:rFonts w:cstheme="minorHAnsi"/>
          <w:sz w:val="24"/>
          <w:szCs w:val="24"/>
        </w:rPr>
      </w:pPr>
    </w:p>
    <w:p w:rsidR="006A2C7F" w:rsidRPr="00A47D6E" w:rsidRDefault="006A2C7F" w:rsidP="006A2C7F">
      <w:pPr>
        <w:spacing w:line="256" w:lineRule="auto"/>
        <w:rPr>
          <w:rFonts w:cstheme="minorHAnsi"/>
          <w:b/>
          <w:sz w:val="24"/>
          <w:szCs w:val="24"/>
          <w:u w:val="single"/>
        </w:rPr>
      </w:pPr>
      <w:r w:rsidRPr="00A47D6E">
        <w:rPr>
          <w:rFonts w:cstheme="minorHAnsi"/>
          <w:b/>
          <w:sz w:val="24"/>
          <w:szCs w:val="24"/>
          <w:u w:val="single"/>
        </w:rPr>
        <w:t>DUTIES</w:t>
      </w:r>
    </w:p>
    <w:p w:rsidR="006A2C7F" w:rsidRPr="00A47D6E" w:rsidRDefault="006A2C7F" w:rsidP="006A2C7F">
      <w:pPr>
        <w:spacing w:line="256" w:lineRule="auto"/>
        <w:rPr>
          <w:rFonts w:cstheme="minorHAnsi"/>
          <w:b/>
          <w:sz w:val="24"/>
          <w:szCs w:val="24"/>
        </w:rPr>
      </w:pPr>
      <w:r w:rsidRPr="00A47D6E">
        <w:rPr>
          <w:rFonts w:cstheme="minorHAnsi"/>
          <w:b/>
          <w:sz w:val="24"/>
          <w:szCs w:val="24"/>
        </w:rPr>
        <w:t>Food preparation</w:t>
      </w:r>
    </w:p>
    <w:p w:rsidR="006A2C7F" w:rsidRPr="00A47D6E" w:rsidRDefault="006A2C7F" w:rsidP="006A2C7F">
      <w:pPr>
        <w:spacing w:line="256" w:lineRule="auto"/>
        <w:rPr>
          <w:rFonts w:cstheme="minorHAnsi"/>
          <w:sz w:val="24"/>
          <w:szCs w:val="24"/>
        </w:rPr>
      </w:pPr>
      <w:r w:rsidRPr="00A47D6E">
        <w:rPr>
          <w:rFonts w:cstheme="minorHAnsi"/>
          <w:sz w:val="24"/>
          <w:szCs w:val="24"/>
        </w:rPr>
        <w:t>1. Assist in the preparation and presentation of food.</w:t>
      </w:r>
    </w:p>
    <w:p w:rsidR="006A2C7F" w:rsidRPr="00A47D6E" w:rsidRDefault="006A2C7F" w:rsidP="006A2C7F">
      <w:pPr>
        <w:spacing w:line="256" w:lineRule="auto"/>
        <w:rPr>
          <w:rFonts w:cstheme="minorHAnsi"/>
          <w:sz w:val="24"/>
          <w:szCs w:val="24"/>
        </w:rPr>
      </w:pPr>
      <w:r w:rsidRPr="00A47D6E">
        <w:rPr>
          <w:rFonts w:cstheme="minorHAnsi"/>
          <w:sz w:val="24"/>
          <w:szCs w:val="24"/>
        </w:rPr>
        <w:t>2. Prepare all food items within agreed cooking methods and portion controls.</w:t>
      </w:r>
    </w:p>
    <w:p w:rsidR="006A2C7F" w:rsidRPr="00A47D6E" w:rsidRDefault="006A2C7F" w:rsidP="006A2C7F">
      <w:pPr>
        <w:spacing w:line="256" w:lineRule="auto"/>
        <w:rPr>
          <w:rFonts w:cstheme="minorHAnsi"/>
          <w:sz w:val="24"/>
          <w:szCs w:val="24"/>
        </w:rPr>
      </w:pPr>
      <w:r w:rsidRPr="00A47D6E">
        <w:rPr>
          <w:rFonts w:cstheme="minorHAnsi"/>
          <w:sz w:val="24"/>
          <w:szCs w:val="24"/>
        </w:rPr>
        <w:t>3. Implement and maintain the School’s food standards, and work with the Canteen Supervisor and Assistant Canteen Supervisor to improve where possible.</w:t>
      </w:r>
    </w:p>
    <w:p w:rsidR="006A2C7F" w:rsidRPr="00A47D6E" w:rsidRDefault="006A2C7F" w:rsidP="006A2C7F">
      <w:pPr>
        <w:spacing w:line="256" w:lineRule="auto"/>
        <w:rPr>
          <w:rFonts w:cstheme="minorHAnsi"/>
          <w:sz w:val="24"/>
          <w:szCs w:val="24"/>
        </w:rPr>
      </w:pPr>
      <w:r w:rsidRPr="00A47D6E">
        <w:rPr>
          <w:rFonts w:cstheme="minorHAnsi"/>
          <w:sz w:val="24"/>
          <w:szCs w:val="24"/>
        </w:rPr>
        <w:t>4. Ensure the food safety of pupils with particular and special diets.</w:t>
      </w:r>
    </w:p>
    <w:p w:rsidR="006A2C7F" w:rsidRPr="00A47D6E" w:rsidRDefault="006A2C7F" w:rsidP="006A2C7F">
      <w:pPr>
        <w:spacing w:line="256" w:lineRule="auto"/>
        <w:rPr>
          <w:rFonts w:cstheme="minorHAnsi"/>
          <w:sz w:val="24"/>
          <w:szCs w:val="24"/>
        </w:rPr>
      </w:pPr>
    </w:p>
    <w:p w:rsidR="006A2C7F" w:rsidRPr="00A47D6E" w:rsidRDefault="006A2C7F" w:rsidP="006A2C7F">
      <w:pPr>
        <w:spacing w:line="256" w:lineRule="auto"/>
        <w:rPr>
          <w:rFonts w:cstheme="minorHAnsi"/>
          <w:b/>
          <w:sz w:val="24"/>
          <w:szCs w:val="24"/>
        </w:rPr>
      </w:pPr>
      <w:r w:rsidRPr="00A47D6E">
        <w:rPr>
          <w:rFonts w:cstheme="minorHAnsi"/>
          <w:b/>
          <w:sz w:val="24"/>
          <w:szCs w:val="24"/>
        </w:rPr>
        <w:t>Health and safety</w:t>
      </w:r>
    </w:p>
    <w:p w:rsidR="006A2C7F" w:rsidRPr="00A47D6E" w:rsidRDefault="006A2C7F" w:rsidP="006A2C7F">
      <w:pPr>
        <w:spacing w:line="256" w:lineRule="auto"/>
        <w:rPr>
          <w:rFonts w:cstheme="minorHAnsi"/>
          <w:sz w:val="24"/>
          <w:szCs w:val="24"/>
        </w:rPr>
      </w:pPr>
      <w:r w:rsidRPr="00A47D6E">
        <w:rPr>
          <w:rFonts w:cstheme="minorHAnsi"/>
          <w:sz w:val="24"/>
          <w:szCs w:val="24"/>
        </w:rPr>
        <w:t>1. Ensure correct use of materials and equipment, and ensure walking areas are kept clean and tidy.</w:t>
      </w:r>
    </w:p>
    <w:p w:rsidR="006A2C7F" w:rsidRPr="00A47D6E" w:rsidRDefault="006A2C7F" w:rsidP="006A2C7F">
      <w:pPr>
        <w:spacing w:line="256" w:lineRule="auto"/>
        <w:rPr>
          <w:rFonts w:cstheme="minorHAnsi"/>
          <w:sz w:val="24"/>
          <w:szCs w:val="24"/>
        </w:rPr>
      </w:pPr>
      <w:r w:rsidRPr="00A47D6E">
        <w:rPr>
          <w:rFonts w:cstheme="minorHAnsi"/>
          <w:sz w:val="24"/>
          <w:szCs w:val="24"/>
        </w:rPr>
        <w:t>2. Maintain highest levels of cleanliness and hygiene within the kitchen area, and ensure that the cleaning schedule is completed on a daily basis.</w:t>
      </w:r>
    </w:p>
    <w:p w:rsidR="006A2C7F" w:rsidRPr="00A47D6E" w:rsidRDefault="006A2C7F" w:rsidP="006A2C7F">
      <w:pPr>
        <w:spacing w:line="256" w:lineRule="auto"/>
        <w:rPr>
          <w:rFonts w:cstheme="minorHAnsi"/>
          <w:sz w:val="24"/>
          <w:szCs w:val="24"/>
        </w:rPr>
      </w:pPr>
      <w:r w:rsidRPr="00A47D6E">
        <w:rPr>
          <w:rFonts w:cstheme="minorHAnsi"/>
          <w:sz w:val="24"/>
          <w:szCs w:val="24"/>
        </w:rPr>
        <w:t>3. Carry out a deep clean as directed by the Canteen Supervisor</w:t>
      </w:r>
    </w:p>
    <w:p w:rsidR="006A2C7F" w:rsidRPr="00A47D6E" w:rsidRDefault="006A2C7F" w:rsidP="006A2C7F">
      <w:pPr>
        <w:spacing w:line="256" w:lineRule="auto"/>
        <w:rPr>
          <w:rFonts w:cstheme="minorHAnsi"/>
          <w:sz w:val="24"/>
          <w:szCs w:val="24"/>
        </w:rPr>
      </w:pPr>
      <w:r w:rsidRPr="00A47D6E">
        <w:rPr>
          <w:rFonts w:cstheme="minorHAnsi"/>
          <w:sz w:val="24"/>
          <w:szCs w:val="24"/>
        </w:rPr>
        <w:t>4. Ensure compliance with the School’s Health &amp; Safety policy, COSHH regulations and all statutory health and safety requirements, and ensure that these are observed by all members of staff and visitors.</w:t>
      </w:r>
    </w:p>
    <w:p w:rsidR="006A2C7F" w:rsidRPr="00A47D6E" w:rsidRDefault="006A2C7F" w:rsidP="006A2C7F">
      <w:pPr>
        <w:spacing w:line="256" w:lineRule="auto"/>
        <w:rPr>
          <w:rFonts w:cstheme="minorHAnsi"/>
          <w:sz w:val="24"/>
          <w:szCs w:val="24"/>
        </w:rPr>
      </w:pPr>
      <w:r w:rsidRPr="00A47D6E">
        <w:rPr>
          <w:rFonts w:cstheme="minorHAnsi"/>
          <w:sz w:val="24"/>
          <w:szCs w:val="24"/>
        </w:rPr>
        <w:t>5. Report immediately any machinery faults to the Catering Manager.</w:t>
      </w:r>
    </w:p>
    <w:p w:rsidR="006A2C7F" w:rsidRPr="00A47D6E" w:rsidRDefault="006A2C7F" w:rsidP="006A2C7F">
      <w:pPr>
        <w:spacing w:line="256" w:lineRule="auto"/>
        <w:rPr>
          <w:rFonts w:cstheme="minorHAnsi"/>
          <w:sz w:val="24"/>
          <w:szCs w:val="24"/>
        </w:rPr>
      </w:pPr>
      <w:r w:rsidRPr="00A47D6E">
        <w:rPr>
          <w:rFonts w:cstheme="minorHAnsi"/>
          <w:sz w:val="24"/>
          <w:szCs w:val="24"/>
        </w:rPr>
        <w:t>6. Co-operate with the employer on all issues relating to health, safety and welfare.</w:t>
      </w:r>
    </w:p>
    <w:p w:rsidR="006A2C7F" w:rsidRPr="00A47D6E" w:rsidRDefault="006A2C7F" w:rsidP="006A2C7F">
      <w:pPr>
        <w:spacing w:line="256" w:lineRule="auto"/>
        <w:rPr>
          <w:rFonts w:cstheme="minorHAnsi"/>
          <w:sz w:val="24"/>
          <w:szCs w:val="24"/>
        </w:rPr>
      </w:pPr>
      <w:r w:rsidRPr="00A47D6E">
        <w:rPr>
          <w:rFonts w:cstheme="minorHAnsi"/>
          <w:sz w:val="24"/>
          <w:szCs w:val="24"/>
        </w:rPr>
        <w:t>7. Maintain a high standard of personal cleanliness and hygiene</w:t>
      </w:r>
    </w:p>
    <w:p w:rsidR="006A2C7F" w:rsidRPr="00A47D6E" w:rsidRDefault="006A2C7F" w:rsidP="006A2C7F">
      <w:pPr>
        <w:spacing w:line="256" w:lineRule="auto"/>
        <w:rPr>
          <w:rFonts w:cstheme="minorHAnsi"/>
          <w:sz w:val="24"/>
          <w:szCs w:val="24"/>
        </w:rPr>
      </w:pPr>
    </w:p>
    <w:p w:rsidR="006A2C7F" w:rsidRPr="00A47D6E" w:rsidRDefault="006A2C7F" w:rsidP="006A2C7F">
      <w:pPr>
        <w:spacing w:line="256" w:lineRule="auto"/>
        <w:rPr>
          <w:rFonts w:cstheme="minorHAnsi"/>
          <w:b/>
          <w:sz w:val="24"/>
          <w:szCs w:val="24"/>
        </w:rPr>
      </w:pPr>
      <w:r w:rsidRPr="00A47D6E">
        <w:rPr>
          <w:rFonts w:cstheme="minorHAnsi"/>
          <w:b/>
          <w:sz w:val="24"/>
          <w:szCs w:val="24"/>
        </w:rPr>
        <w:t>Food Service</w:t>
      </w:r>
    </w:p>
    <w:p w:rsidR="006A2C7F" w:rsidRPr="00A47D6E" w:rsidRDefault="006A2C7F" w:rsidP="006A2C7F">
      <w:pPr>
        <w:spacing w:line="256" w:lineRule="auto"/>
        <w:rPr>
          <w:rFonts w:cstheme="minorHAnsi"/>
          <w:sz w:val="24"/>
          <w:szCs w:val="24"/>
        </w:rPr>
      </w:pPr>
      <w:r w:rsidRPr="00A47D6E">
        <w:rPr>
          <w:rFonts w:cstheme="minorHAnsi"/>
          <w:sz w:val="24"/>
          <w:szCs w:val="24"/>
        </w:rPr>
        <w:t>1. Serve staff, pupils and visitors at service time to the required standard and promote a warm, friendly atmosphere.</w:t>
      </w:r>
    </w:p>
    <w:p w:rsidR="006A2C7F" w:rsidRPr="00A47D6E" w:rsidRDefault="006A2C7F" w:rsidP="006A2C7F">
      <w:pPr>
        <w:spacing w:line="256" w:lineRule="auto"/>
        <w:rPr>
          <w:rFonts w:cstheme="minorHAnsi"/>
          <w:sz w:val="24"/>
          <w:szCs w:val="24"/>
        </w:rPr>
      </w:pPr>
      <w:r w:rsidRPr="00A47D6E">
        <w:rPr>
          <w:rFonts w:cstheme="minorHAnsi"/>
          <w:sz w:val="24"/>
          <w:szCs w:val="24"/>
        </w:rPr>
        <w:t>2. Supervise and look after pupils in the dining hall ensuring good order and discipline in accordance with School policies.</w:t>
      </w:r>
    </w:p>
    <w:p w:rsidR="006A2C7F" w:rsidRPr="00A47D6E" w:rsidRDefault="006A2C7F" w:rsidP="006A2C7F">
      <w:pPr>
        <w:spacing w:line="256" w:lineRule="auto"/>
        <w:rPr>
          <w:rFonts w:cstheme="minorHAnsi"/>
          <w:sz w:val="24"/>
          <w:szCs w:val="24"/>
        </w:rPr>
      </w:pPr>
      <w:r w:rsidRPr="00A47D6E">
        <w:rPr>
          <w:rFonts w:cstheme="minorHAnsi"/>
          <w:sz w:val="24"/>
          <w:szCs w:val="24"/>
        </w:rPr>
        <w:t>3. To efficiently operate tills and the Cashless Catering system.</w:t>
      </w:r>
    </w:p>
    <w:p w:rsidR="006A2C7F" w:rsidRPr="00A47D6E" w:rsidRDefault="006A2C7F" w:rsidP="006A2C7F">
      <w:pPr>
        <w:spacing w:line="256" w:lineRule="auto"/>
        <w:rPr>
          <w:rFonts w:cstheme="minorHAnsi"/>
          <w:sz w:val="24"/>
          <w:szCs w:val="24"/>
        </w:rPr>
      </w:pPr>
    </w:p>
    <w:p w:rsidR="006A2C7F" w:rsidRPr="00A47D6E" w:rsidRDefault="006A2C7F" w:rsidP="006A2C7F">
      <w:pPr>
        <w:spacing w:line="256" w:lineRule="auto"/>
        <w:rPr>
          <w:rFonts w:cstheme="minorHAnsi"/>
          <w:b/>
          <w:sz w:val="24"/>
          <w:szCs w:val="24"/>
        </w:rPr>
      </w:pPr>
      <w:r w:rsidRPr="00A47D6E">
        <w:rPr>
          <w:rFonts w:cstheme="minorHAnsi"/>
          <w:b/>
          <w:sz w:val="24"/>
          <w:szCs w:val="24"/>
        </w:rPr>
        <w:t>General</w:t>
      </w:r>
    </w:p>
    <w:p w:rsidR="006A2C7F" w:rsidRPr="00A47D6E" w:rsidRDefault="006A2C7F" w:rsidP="006A2C7F">
      <w:pPr>
        <w:spacing w:line="256" w:lineRule="auto"/>
        <w:rPr>
          <w:rFonts w:cstheme="minorHAnsi"/>
          <w:sz w:val="24"/>
          <w:szCs w:val="24"/>
        </w:rPr>
      </w:pPr>
      <w:r w:rsidRPr="00A47D6E">
        <w:rPr>
          <w:rFonts w:cstheme="minorHAnsi"/>
          <w:sz w:val="24"/>
          <w:szCs w:val="24"/>
        </w:rPr>
        <w:t>1. Assist in the production and service of special functions, as required.</w:t>
      </w:r>
    </w:p>
    <w:p w:rsidR="006A2C7F" w:rsidRPr="00A47D6E" w:rsidRDefault="006A2C7F" w:rsidP="006A2C7F">
      <w:pPr>
        <w:spacing w:line="256" w:lineRule="auto"/>
        <w:rPr>
          <w:rFonts w:cstheme="minorHAnsi"/>
          <w:sz w:val="24"/>
          <w:szCs w:val="24"/>
        </w:rPr>
      </w:pPr>
      <w:r w:rsidRPr="00A47D6E">
        <w:rPr>
          <w:rFonts w:cstheme="minorHAnsi"/>
          <w:sz w:val="24"/>
          <w:szCs w:val="24"/>
        </w:rPr>
        <w:t>2. Attend meetings and training courses as may be required for personal and professional development.</w:t>
      </w:r>
    </w:p>
    <w:p w:rsidR="006A2C7F" w:rsidRPr="00A47D6E" w:rsidRDefault="006A2C7F" w:rsidP="006A2C7F">
      <w:pPr>
        <w:spacing w:line="256" w:lineRule="auto"/>
        <w:rPr>
          <w:rFonts w:cstheme="minorHAnsi"/>
          <w:sz w:val="24"/>
          <w:szCs w:val="24"/>
        </w:rPr>
      </w:pPr>
      <w:r w:rsidRPr="00A47D6E">
        <w:rPr>
          <w:rFonts w:cstheme="minorHAnsi"/>
          <w:sz w:val="24"/>
          <w:szCs w:val="24"/>
        </w:rPr>
        <w:t>3. Undertake such other work as may be requested by the Catering Manager up to or at a level consistent with the principal duties and responsibilities of the role.</w:t>
      </w:r>
    </w:p>
    <w:p w:rsidR="006A2C7F" w:rsidRPr="00A47D6E" w:rsidRDefault="006A2C7F" w:rsidP="006A2C7F">
      <w:pPr>
        <w:spacing w:line="256" w:lineRule="auto"/>
        <w:rPr>
          <w:rFonts w:cstheme="minorHAnsi"/>
          <w:sz w:val="24"/>
          <w:szCs w:val="24"/>
        </w:rPr>
      </w:pPr>
      <w:r w:rsidRPr="00A47D6E">
        <w:rPr>
          <w:rFonts w:cstheme="minorHAnsi"/>
          <w:sz w:val="24"/>
          <w:szCs w:val="24"/>
        </w:rPr>
        <w:t>4. Ensure that the school’s Safeguarding Policy is adhered to.</w:t>
      </w:r>
    </w:p>
    <w:p w:rsidR="006A2C7F" w:rsidRPr="00A47D6E" w:rsidRDefault="006A2C7F" w:rsidP="006A2C7F">
      <w:pPr>
        <w:spacing w:line="256" w:lineRule="auto"/>
        <w:rPr>
          <w:rFonts w:cstheme="minorHAnsi"/>
          <w:sz w:val="24"/>
          <w:szCs w:val="24"/>
        </w:rPr>
      </w:pPr>
    </w:p>
    <w:p w:rsidR="006A2C7F" w:rsidRPr="00C35CCD" w:rsidRDefault="006A2C7F" w:rsidP="006A2C7F">
      <w:pPr>
        <w:rPr>
          <w:color w:val="000000" w:themeColor="text1"/>
        </w:rPr>
      </w:pPr>
    </w:p>
    <w:p w:rsidR="00B0756A" w:rsidRDefault="00B0756A">
      <w:bookmarkStart w:id="0" w:name="_GoBack"/>
      <w:bookmarkEnd w:id="0"/>
    </w:p>
    <w:sectPr w:rsidR="00B0756A" w:rsidSect="0055311C">
      <w:headerReference w:type="default" r:id="rId6"/>
      <w:footerReference w:type="default" r:id="rId7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639" w:rsidRDefault="006A2C7F">
    <w:pPr>
      <w:pStyle w:val="Footer"/>
    </w:pPr>
    <w:r>
      <w:t>St Michael’s Catholic Grammar School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639" w:rsidRDefault="006A2C7F" w:rsidP="00B1090E">
    <w:pPr>
      <w:pStyle w:val="Header"/>
      <w:jc w:val="center"/>
    </w:pPr>
    <w:r>
      <w:t xml:space="preserve">Consultation Document - </w:t>
    </w:r>
    <w:r>
      <w:t>Draft, version 6</w:t>
    </w:r>
    <w:r w:rsidRPr="00B1090E">
      <w:rPr>
        <w:vertAlign w:val="superscript"/>
      </w:rPr>
      <w:t>th</w:t>
    </w:r>
    <w:r>
      <w:t xml:space="preserve"> February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7F"/>
    <w:rsid w:val="006A2C7F"/>
    <w:rsid w:val="00B0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C7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C7F"/>
  </w:style>
  <w:style w:type="paragraph" w:styleId="Footer">
    <w:name w:val="footer"/>
    <w:basedOn w:val="Normal"/>
    <w:link w:val="FooterChar"/>
    <w:uiPriority w:val="99"/>
    <w:unhideWhenUsed/>
    <w:rsid w:val="006A2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C7F"/>
  </w:style>
  <w:style w:type="table" w:customStyle="1" w:styleId="TableGrid15">
    <w:name w:val="Table Grid15"/>
    <w:basedOn w:val="TableNormal"/>
    <w:next w:val="TableGrid"/>
    <w:uiPriority w:val="39"/>
    <w:rsid w:val="006A2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A2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C7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C7F"/>
  </w:style>
  <w:style w:type="paragraph" w:styleId="Footer">
    <w:name w:val="footer"/>
    <w:basedOn w:val="Normal"/>
    <w:link w:val="FooterChar"/>
    <w:uiPriority w:val="99"/>
    <w:unhideWhenUsed/>
    <w:rsid w:val="006A2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C7F"/>
  </w:style>
  <w:style w:type="table" w:customStyle="1" w:styleId="TableGrid15">
    <w:name w:val="Table Grid15"/>
    <w:basedOn w:val="TableNormal"/>
    <w:next w:val="TableGrid"/>
    <w:uiPriority w:val="39"/>
    <w:rsid w:val="006A2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A2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1</cp:revision>
  <dcterms:created xsi:type="dcterms:W3CDTF">2019-02-25T09:59:00Z</dcterms:created>
  <dcterms:modified xsi:type="dcterms:W3CDTF">2019-02-25T09:59:00Z</dcterms:modified>
</cp:coreProperties>
</file>