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olor w:val="5B5834"/>
          <w:sz w:val="28"/>
          <w:szCs w:val="28"/>
        </w:rPr>
        <w:id w:val="-7221346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color w:val="auto"/>
          <w:sz w:val="24"/>
          <w:szCs w:val="24"/>
        </w:rPr>
      </w:sdtEndPr>
      <w:sdtContent>
        <w:p w14:paraId="226F26A1" w14:textId="626C27D6" w:rsidR="0017528F" w:rsidRDefault="0017528F"/>
        <w:p w14:paraId="5C1869CB" w14:textId="084A9B15" w:rsidR="0017528F" w:rsidRDefault="0017528F">
          <w:pPr>
            <w:spacing w:after="160" w:line="259" w:lineRule="auto"/>
          </w:pPr>
        </w:p>
        <w:p w14:paraId="570F6C58" w14:textId="77777777" w:rsidR="00FD1524" w:rsidRDefault="00FD1524" w:rsidP="00FD1524">
          <w:pPr>
            <w:pStyle w:val="Title1"/>
          </w:pPr>
          <w:r w:rsidRPr="00FD1524">
            <w:t xml:space="preserve">POLICY FOR A/AS LEVELS AND GCSES FOR SUMMER 2021 </w:t>
          </w:r>
        </w:p>
        <w:p w14:paraId="7E631DAE" w14:textId="091072C4" w:rsidR="00FD1524" w:rsidRPr="002021F1" w:rsidRDefault="00FD1524" w:rsidP="00FD1524">
          <w:pPr>
            <w:pStyle w:val="Title1"/>
          </w:pPr>
          <w:r w:rsidRPr="002021F1">
            <w:t>St Michael’s Catholic Grammar School</w:t>
          </w:r>
        </w:p>
        <w:p w14:paraId="3B769C30" w14:textId="7E644CCA" w:rsidR="00FD1524" w:rsidRPr="002021F1" w:rsidRDefault="00FD1524" w:rsidP="00FD1524">
          <w:pPr>
            <w:pStyle w:val="Title1"/>
          </w:pPr>
          <w:r w:rsidRPr="002021F1">
            <w:rPr>
              <w:noProof/>
            </w:rPr>
            <w:drawing>
              <wp:inline distT="0" distB="0" distL="0" distR="0" wp14:anchorId="68A8E26C" wp14:editId="06D39769">
                <wp:extent cx="4695190" cy="3609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5190" cy="3609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052C091" w14:textId="77777777" w:rsidR="00FD1524" w:rsidRPr="00FD1524" w:rsidRDefault="00FD1524" w:rsidP="00FD1524">
          <w:pPr>
            <w:pStyle w:val="Title1"/>
          </w:pPr>
          <w:r w:rsidRPr="00FD1524">
            <w:t>Founded by the Sisters of the Poor Child Jesus, in the trusteeship of St Michael’s Catholic School Trustee and a member of the Loreto Education Trust.</w:t>
          </w:r>
        </w:p>
        <w:p w14:paraId="11B2606E" w14:textId="77777777" w:rsidR="00FD1524" w:rsidRPr="002021F1" w:rsidRDefault="00FD1524" w:rsidP="00FD1524">
          <w:pPr>
            <w:pStyle w:val="Title1"/>
          </w:pPr>
        </w:p>
        <w:tbl>
          <w:tblPr>
            <w:tblW w:w="9441" w:type="dxa"/>
            <w:tblInd w:w="108" w:type="dxa"/>
            <w:tblBorders>
              <w:insideH w:val="single" w:sz="18" w:space="0" w:color="FFFFFF"/>
            </w:tblBorders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2127"/>
            <w:gridCol w:w="3727"/>
            <w:gridCol w:w="3587"/>
          </w:tblGrid>
          <w:tr w:rsidR="00FD1524" w:rsidRPr="002021F1" w14:paraId="23524521" w14:textId="77777777" w:rsidTr="002D2E93">
            <w:tc>
              <w:tcPr>
                <w:tcW w:w="2127" w:type="dxa"/>
                <w:shd w:val="clear" w:color="auto" w:fill="BFBFBF"/>
              </w:tcPr>
              <w:p w14:paraId="032A2911" w14:textId="77777777" w:rsidR="00FD1524" w:rsidRPr="002021F1" w:rsidRDefault="00FD1524" w:rsidP="002D2E93">
                <w:pPr>
                  <w:rPr>
                    <w:b/>
                  </w:rPr>
                </w:pPr>
                <w:r w:rsidRPr="002021F1">
                  <w:rPr>
                    <w:b/>
                  </w:rPr>
                  <w:t>Approved by:</w:t>
                </w:r>
              </w:p>
            </w:tc>
            <w:tc>
              <w:tcPr>
                <w:tcW w:w="3727" w:type="dxa"/>
                <w:shd w:val="clear" w:color="auto" w:fill="BFBFBF"/>
              </w:tcPr>
              <w:p w14:paraId="03762122" w14:textId="161DAD0E" w:rsidR="00FD1524" w:rsidRPr="002021F1" w:rsidRDefault="00FD1524" w:rsidP="002D2E93">
                <w:r>
                  <w:t>M Stimpson</w:t>
                </w:r>
              </w:p>
            </w:tc>
            <w:tc>
              <w:tcPr>
                <w:tcW w:w="3587" w:type="dxa"/>
                <w:shd w:val="clear" w:color="auto" w:fill="BFBFBF"/>
              </w:tcPr>
              <w:p w14:paraId="65E1D26B" w14:textId="679085A8" w:rsidR="00FD1524" w:rsidRPr="002021F1" w:rsidRDefault="00FD1524" w:rsidP="002D2E93">
                <w:r w:rsidRPr="002021F1">
                  <w:rPr>
                    <w:b/>
                  </w:rPr>
                  <w:t>Date:</w:t>
                </w:r>
                <w:r>
                  <w:t xml:space="preserve"> 19</w:t>
                </w:r>
                <w:r w:rsidRPr="00FD1524">
                  <w:rPr>
                    <w:vertAlign w:val="superscript"/>
                  </w:rPr>
                  <w:t>th</w:t>
                </w:r>
                <w:r>
                  <w:t xml:space="preserve"> April 2021</w:t>
                </w:r>
              </w:p>
            </w:tc>
          </w:tr>
        </w:tbl>
        <w:p w14:paraId="26E99295" w14:textId="77777777" w:rsidR="00FD1524" w:rsidRPr="002021F1" w:rsidRDefault="00FD1524" w:rsidP="00FD1524">
          <w:pPr>
            <w:rPr>
              <w:b/>
            </w:rPr>
          </w:pPr>
        </w:p>
        <w:p w14:paraId="00DB8192" w14:textId="77777777" w:rsidR="006E1FF4" w:rsidRDefault="006E1FF4" w:rsidP="000A2927">
          <w:pPr>
            <w:pStyle w:val="Heading1"/>
            <w:sectPr w:rsidR="006E1FF4" w:rsidSect="00964560">
              <w:footerReference w:type="default" r:id="rId12"/>
              <w:pgSz w:w="11907" w:h="16840" w:code="9"/>
              <w:pgMar w:top="1701" w:right="1440" w:bottom="1440" w:left="1440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7CCCE043" w14:textId="23C8A7C4" w:rsidR="00EA4C6B" w:rsidRDefault="007E069F" w:rsidP="00C65276">
          <w:pPr>
            <w:pStyle w:val="Heading1"/>
          </w:pPr>
          <w:bookmarkStart w:id="0" w:name="_ANNEX_2:_Worked"/>
          <w:bookmarkEnd w:id="0"/>
          <w:r>
            <w:lastRenderedPageBreak/>
            <w:t>Centre Policy</w:t>
          </w:r>
          <w:r w:rsidR="00B918D5">
            <w:t xml:space="preserve"> for determining teacher assessed grades</w:t>
          </w:r>
          <w:r w:rsidR="0037389B">
            <w:t xml:space="preserve"> – summer 2021</w:t>
          </w:r>
          <w:r w:rsidR="004550EA">
            <w:t>: St Michael’s Catholic Grammar School</w:t>
          </w:r>
        </w:p>
        <w:p w14:paraId="09145758" w14:textId="30FDFD3C" w:rsidR="00EA4C6B" w:rsidRDefault="00EA4C6B" w:rsidP="00C65276">
          <w:pPr>
            <w:pStyle w:val="Heading2"/>
            <w:rPr>
              <w:rFonts w:cstheme="minorHAnsi"/>
            </w:rPr>
          </w:pPr>
          <w:r w:rsidRPr="0A7234CF">
            <w:t xml:space="preserve">Statement of </w:t>
          </w:r>
          <w:r w:rsidR="00B31E37">
            <w:t>i</w:t>
          </w:r>
          <w:r w:rsidRPr="0A7234CF">
            <w:t>ntent</w:t>
          </w:r>
        </w:p>
        <w:p w14:paraId="70779DBC" w14:textId="5488A53B" w:rsidR="009258F9" w:rsidRPr="004003C6" w:rsidRDefault="009258F9" w:rsidP="004003C6">
          <w:pPr>
            <w:pStyle w:val="StdPara"/>
          </w:pPr>
          <w:r w:rsidRPr="004003C6">
            <w:t>This section outline</w:t>
          </w:r>
          <w:r w:rsidR="00ED5C46">
            <w:t>s</w:t>
          </w:r>
          <w:r w:rsidRPr="004003C6">
            <w:t xml:space="preserve"> the purpose of th</w:t>
          </w:r>
          <w:r w:rsidR="00ED5C46">
            <w:t>is</w:t>
          </w:r>
          <w:r w:rsidRPr="004003C6">
            <w:t xml:space="preserve"> document</w:t>
          </w:r>
          <w:r w:rsidR="00ED5C46">
            <w:t xml:space="preserve"> in relation to our</w:t>
          </w:r>
          <w:r w:rsidRPr="004003C6">
            <w:t xml:space="preserve"> centre.</w:t>
          </w:r>
        </w:p>
        <w:p w14:paraId="53E952D6" w14:textId="19379E14" w:rsidR="009258F9" w:rsidRPr="004003C6" w:rsidRDefault="009258F9" w:rsidP="004003C6">
          <w:pPr>
            <w:pStyle w:val="StdPara"/>
            <w:rPr>
              <w:rStyle w:val="IntenseEmphasis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7BB6237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CD1569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>Statement of Intent</w:t>
                </w:r>
              </w:p>
            </w:tc>
          </w:tr>
          <w:tr w:rsidR="009258F9" w14:paraId="4E05B059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B3C899" w14:textId="062379F6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="009258F9" w:rsidRPr="002607FD">
                  <w:rPr>
                    <w:rFonts w:eastAsia="Calibri"/>
                  </w:rPr>
                  <w:t xml:space="preserve"> </w:t>
                </w:r>
                <w:r w:rsidR="009258F9">
                  <w:rPr>
                    <w:rFonts w:eastAsia="Calibri"/>
                  </w:rPr>
                  <w:t>provide</w:t>
                </w:r>
                <w:r>
                  <w:rPr>
                    <w:rFonts w:eastAsia="Calibri"/>
                  </w:rPr>
                  <w:t>s</w:t>
                </w:r>
                <w:r w:rsidR="009258F9">
                  <w:rPr>
                    <w:rFonts w:eastAsia="Calibri"/>
                  </w:rPr>
                  <w:t xml:space="preserve"> details of the purpose of this document, as appropriate to our centre</w:t>
                </w:r>
                <w:r w:rsidR="009258F9" w:rsidRPr="002607FD">
                  <w:rPr>
                    <w:rFonts w:eastAsia="Calibri"/>
                  </w:rPr>
                  <w:t>:</w:t>
                </w:r>
              </w:p>
              <w:p w14:paraId="6E236FA5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151026C" w14:textId="77777777" w:rsidR="009258F9" w:rsidRPr="00B71671" w:rsidRDefault="009258F9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The purpose of this policy is:</w:t>
                </w:r>
              </w:p>
              <w:p w14:paraId="1BD69931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that teacher assessed grades are determined fairly, consistently, free from bias and effectively within and across departments.</w:t>
                </w:r>
              </w:p>
              <w:p w14:paraId="12BFA9DF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operation of effective processes with clear guidelines and support for staff.</w:t>
                </w:r>
              </w:p>
              <w:p w14:paraId="5DE49069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 w:cstheme="minorHAnsi"/>
                    <w:i/>
                    <w:iCs/>
                    <w:color w:val="000000" w:themeColor="text1"/>
                  </w:rPr>
                  <w:t>To ensure that all staff involved in the processes clearly understand their roles and responsibilities.</w:t>
                </w:r>
              </w:p>
              <w:p w14:paraId="2484FDC6" w14:textId="219AD72F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teachers to take evidence-based decisions in line with J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oint Council for Qualifications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="00202B19">
                  <w:rPr>
                    <w:rFonts w:eastAsia="Calibri"/>
                    <w:i/>
                    <w:iCs/>
                    <w:color w:val="000000" w:themeColor="text1"/>
                  </w:rPr>
                  <w:t>guidance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1D086D33" w14:textId="4C3DF50C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ensure the consideration of historical centre data in the process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appropriate decision making in respect of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teacher assessed grades</w:t>
                </w:r>
                <w:r w:rsidR="002A3DA7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6751EFF4" w14:textId="77777777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>To support a high standard of internal quality assurance in the allocation of teacher assessed grades.</w:t>
                </w:r>
              </w:p>
              <w:p w14:paraId="4D6F46D8" w14:textId="7FEEB86E" w:rsidR="009258F9" w:rsidRPr="00B71671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support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in meeting its obligations in relation to equality legislation.</w:t>
                </w:r>
              </w:p>
              <w:p w14:paraId="40FDB931" w14:textId="1292381E" w:rsidR="009258F9" w:rsidRPr="0096612F" w:rsidRDefault="009258F9" w:rsidP="008276A8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To ensure </w:t>
                </w:r>
                <w:r w:rsidR="00134837">
                  <w:rPr>
                    <w:rFonts w:eastAsia="Calibri"/>
                    <w:i/>
                    <w:iCs/>
                    <w:color w:val="000000" w:themeColor="text1"/>
                  </w:rPr>
                  <w:t>our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centre meets all requirements set out by the Department of Education, Ofqual, the Joint Council for Qualifications and </w:t>
                </w:r>
                <w:r w:rsidR="005C05A7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B71671">
                  <w:rPr>
                    <w:rFonts w:eastAsia="Calibri"/>
                    <w:i/>
                    <w:iCs/>
                    <w:color w:val="000000" w:themeColor="text1"/>
                  </w:rPr>
                  <w:t xml:space="preserve"> for Summer 2021 qualifications.    </w:t>
                </w:r>
              </w:p>
              <w:p w14:paraId="0E7F8BA7" w14:textId="3B891680" w:rsidR="0096612F" w:rsidRPr="00D2718D" w:rsidRDefault="00D2718D" w:rsidP="001A12A2">
                <w:pPr>
                  <w:pStyle w:val="ListParagraph"/>
                  <w:numPr>
                    <w:ilvl w:val="0"/>
                    <w:numId w:val="7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2718D">
                  <w:rPr>
                    <w:rFonts w:eastAsia="Calibri" w:cstheme="minorHAnsi"/>
                    <w:bCs/>
                    <w:i/>
                    <w:iCs/>
                  </w:rPr>
                  <w:t>To ensure the process for communicating to candidates and their parents/carers how they will be assessed is clear, in order to give confidence.</w:t>
                </w:r>
              </w:p>
              <w:p w14:paraId="60B655C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B4B263D" w14:textId="77777777" w:rsidR="009258F9" w:rsidRDefault="009258F9" w:rsidP="009258F9">
          <w:pPr>
            <w:rPr>
              <w:rFonts w:eastAsiaTheme="minorEastAsia"/>
              <w:color w:val="000000" w:themeColor="text1"/>
            </w:rPr>
          </w:pPr>
        </w:p>
        <w:p w14:paraId="1D06DF2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  <w:r w:rsidRPr="3FE380A4">
            <w:rPr>
              <w:rFonts w:eastAsia="Calibri"/>
              <w:color w:val="000000" w:themeColor="text1"/>
            </w:rPr>
            <w:t xml:space="preserve"> </w:t>
          </w:r>
        </w:p>
        <w:p w14:paraId="2BACCC91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1F309CE3" w14:textId="77777777" w:rsidR="009258F9" w:rsidRDefault="009258F9" w:rsidP="009258F9">
          <w:pPr>
            <w:tabs>
              <w:tab w:val="left" w:pos="1800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26FF6B83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 w:rsidRPr="0A7234CF">
            <w:rPr>
              <w:rFonts w:eastAsia="Calibri"/>
              <w:b/>
              <w:bCs/>
              <w:color w:val="000000" w:themeColor="text1"/>
            </w:rPr>
            <w:br w:type="page"/>
          </w:r>
        </w:p>
        <w:p w14:paraId="2FCC3929" w14:textId="1DCA886E" w:rsidR="009258F9" w:rsidRDefault="009258F9" w:rsidP="004003C6">
          <w:pPr>
            <w:pStyle w:val="Heading2"/>
          </w:pPr>
          <w:r w:rsidRPr="3FE380A4">
            <w:lastRenderedPageBreak/>
            <w:t xml:space="preserve">Roles and </w:t>
          </w:r>
          <w:r w:rsidR="00B31E37">
            <w:t>r</w:t>
          </w:r>
          <w:r w:rsidRPr="3FE380A4">
            <w:t>esponsibilities</w:t>
          </w:r>
        </w:p>
        <w:p w14:paraId="48B9B90E" w14:textId="33A04FC7" w:rsidR="009258F9" w:rsidRDefault="009258F9" w:rsidP="004003C6">
          <w:pPr>
            <w:pStyle w:val="StdPara"/>
          </w:pPr>
          <w:r w:rsidRPr="0A7234CF">
            <w:t xml:space="preserve">This section of </w:t>
          </w:r>
          <w:r w:rsidR="006E77C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personnel in our centre who have specific roles and responsibilities in the process of determining teacher assessed grades this year. </w:t>
          </w:r>
        </w:p>
        <w:p w14:paraId="17FD1BCA" w14:textId="77777777" w:rsidR="009258F9" w:rsidRDefault="009258F9" w:rsidP="004003C6"/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456D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41FD5B8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Roles and Responsibilities</w:t>
                </w:r>
              </w:p>
            </w:tc>
          </w:tr>
          <w:tr w:rsidR="009258F9" w14:paraId="5171ED98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35C6A63" w14:textId="20F867CC" w:rsidR="009258F9" w:rsidRPr="002607FD" w:rsidRDefault="006E77C6" w:rsidP="001A12A2">
                <w:pPr>
                  <w:spacing w:line="259" w:lineRule="auto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gives </w:t>
                </w:r>
                <w:r w:rsidR="009258F9" w:rsidRPr="002607FD">
                  <w:rPr>
                    <w:rFonts w:eastAsia="Calibri"/>
                  </w:rPr>
                  <w:t>details of the roles and responsibilities within our centre:</w:t>
                </w:r>
              </w:p>
              <w:p w14:paraId="0B69F86A" w14:textId="7777777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</w:p>
              <w:p w14:paraId="6CCDE590" w14:textId="13C91239" w:rsidR="0053618E" w:rsidRPr="00DC7E6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Head of Centre</w:t>
                </w:r>
              </w:p>
              <w:p w14:paraId="5C9B2961" w14:textId="0348AA19" w:rsidR="009258F9" w:rsidRPr="00E275BD" w:rsidRDefault="00134837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DC0FC0">
                  <w:rPr>
                    <w:rFonts w:eastAsia="Calibri" w:cs="Calibri"/>
                    <w:i/>
                    <w:iCs/>
                    <w:color w:val="000000" w:themeColor="text1"/>
                  </w:rPr>
                  <w:t>Michael Stimpson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, 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will be responsible for approving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policy for determining </w:t>
                </w:r>
                <w:r w:rsidR="00D85757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teacher a</w:t>
                </w:r>
                <w:r w:rsidR="00540610">
                  <w:rPr>
                    <w:rFonts w:eastAsia="Calibri" w:cs="Calibri"/>
                    <w:i/>
                    <w:iCs/>
                    <w:color w:val="000000" w:themeColor="text1"/>
                    <w:sz w:val="24"/>
                    <w:szCs w:val="24"/>
                  </w:rPr>
                  <w:t>ssessed grades.</w:t>
                </w:r>
              </w:p>
              <w:p w14:paraId="478F4D2C" w14:textId="6DBFA266" w:rsidR="009258F9" w:rsidRPr="00E275BD" w:rsidRDefault="0054061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Head of Centre has overall responsibility for the </w:t>
                </w:r>
                <w:r w:rsidR="00DC0FC0">
                  <w:rPr>
                    <w:rFonts w:eastAsia="Calibri" w:cs="Calibri"/>
                    <w:i/>
                    <w:iCs/>
                    <w:color w:val="000000" w:themeColor="text1"/>
                  </w:rPr>
                  <w:t>school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as an examinations centre and will ensure th</w:t>
                </w:r>
                <w:r w:rsidR="00C418AD">
                  <w:rPr>
                    <w:rFonts w:eastAsia="Calibri" w:cs="Calibri"/>
                    <w:i/>
                    <w:iCs/>
                    <w:color w:val="000000" w:themeColor="text1"/>
                  </w:rPr>
                  <w:t>at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clear roles and responsibilities of all staff are defined. </w:t>
                </w:r>
              </w:p>
              <w:p w14:paraId="5F907024" w14:textId="6287E4C6" w:rsidR="009258F9" w:rsidRPr="00E275BD" w:rsidRDefault="00C418AD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confirm that teacher assessed grade decisions represent the academic judgement made by teachers and that the checks in place ensure these align with the guidance on standards provided by </w:t>
                </w:r>
                <w:r w:rsidR="000A2471">
                  <w:rPr>
                    <w:rFonts w:eastAsia="Calibri" w:cs="Calibri"/>
                    <w:i/>
                    <w:iCs/>
                    <w:color w:val="000000" w:themeColor="text1"/>
                  </w:rPr>
                  <w:t>awarding organisations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 </w:t>
                </w:r>
              </w:p>
              <w:p w14:paraId="432B0924" w14:textId="07705404" w:rsidR="009258F9" w:rsidRPr="00E275BD" w:rsidRDefault="004D5790" w:rsidP="008276A8">
                <w:pPr>
                  <w:pStyle w:val="ListParagraph"/>
                  <w:numPr>
                    <w:ilvl w:val="0"/>
                    <w:numId w:val="6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 Head of Centre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will ensure a robust internal quality assurance process has been produced and signed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off in advance of results being submitted.</w:t>
                </w:r>
              </w:p>
              <w:p w14:paraId="650A91C7" w14:textId="77777777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</w:p>
              <w:p w14:paraId="6187681E" w14:textId="6D414817" w:rsidR="009258F9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 xml:space="preserve">Senior Leadership Team and Heads of Department </w:t>
                </w:r>
              </w:p>
              <w:p w14:paraId="7C77966F" w14:textId="0FDB7688" w:rsidR="0053618E" w:rsidRPr="00DC7E69" w:rsidRDefault="0053618E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Our Senior Leadership Team and Heads of Department</w:t>
                </w:r>
                <w:r w:rsidR="006E77C6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>s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will:</w:t>
                </w:r>
              </w:p>
              <w:p w14:paraId="22B22529" w14:textId="5FBBE48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provide training and support to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4D579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other 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staff. </w:t>
                </w:r>
              </w:p>
              <w:p w14:paraId="27485CB4" w14:textId="4BBD1EC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support the H</w:t>
                </w:r>
                <w:r w:rsidR="00773F3B">
                  <w:rPr>
                    <w:rFonts w:eastAsia="Calibri" w:cs="Calibri"/>
                    <w:i/>
                    <w:iCs/>
                    <w:color w:val="000000" w:themeColor="text1"/>
                  </w:rPr>
                  <w:t>ead of Centre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the quality assurance of the final teacher assessed grades. </w:t>
                </w:r>
              </w:p>
              <w:p w14:paraId="1E1931D2" w14:textId="71C42FF4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an effective approach within and across departments and authenticating the preliminary outcome from single teacher subjects.</w:t>
                </w:r>
              </w:p>
              <w:p w14:paraId="47990341" w14:textId="11C34D39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responsible for ensuring staff have a clear understanding of the internal and external quality assurance processes and their role within it. </w:t>
                </w:r>
              </w:p>
              <w:p w14:paraId="541EB6C5" w14:textId="2BAE6FB3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all teachers within their department make consistent judgements about student evidence in deriving a grade.</w:t>
                </w:r>
              </w:p>
              <w:p w14:paraId="39567B75" w14:textId="07DC86BE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all staff conduct assessments under the appropriate levels of control with reference to guidance provided by </w:t>
                </w:r>
                <w:r w:rsidR="00FD7039">
                  <w:rPr>
                    <w:rFonts w:eastAsia="Calibri" w:cs="Calibri"/>
                    <w:i/>
                    <w:iCs/>
                    <w:color w:val="000000" w:themeColor="text1"/>
                  </w:rPr>
                  <w:t>the Joint Council for Qualifications.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45CB13D1" w14:textId="3229DEC5" w:rsidR="009258F9" w:rsidRPr="00E275BD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teachers have the information required to make accurate and fair judgments.</w:t>
                </w:r>
              </w:p>
              <w:p w14:paraId="1AC40A60" w14:textId="0B540ACE" w:rsidR="009258F9" w:rsidRPr="004850C0" w:rsidRDefault="009258F9" w:rsidP="008276A8">
                <w:pPr>
                  <w:pStyle w:val="ListParagraph"/>
                  <w:numPr>
                    <w:ilvl w:val="0"/>
                    <w:numId w:val="5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ensure that a Head of Department Checklist is completed for each qualification that they are submitting.</w:t>
                </w:r>
              </w:p>
              <w:p w14:paraId="6DCEC95B" w14:textId="77777777" w:rsidR="009258F9" w:rsidRPr="00E275BD" w:rsidRDefault="009258F9" w:rsidP="001A12A2">
                <w:pPr>
                  <w:pStyle w:val="ListParagraph"/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310FA903" w14:textId="76442870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Teachers/</w:t>
                </w:r>
                <w:r w:rsidRPr="00E275BD">
                  <w:rPr>
                    <w:b/>
                    <w:bCs/>
                    <w:i/>
                    <w:iCs/>
                  </w:rPr>
                  <w:t xml:space="preserve"> Specialist Teachers / SEN</w:t>
                </w:r>
                <w:r w:rsidR="00DC0FC0">
                  <w:rPr>
                    <w:b/>
                    <w:bCs/>
                    <w:i/>
                    <w:iCs/>
                  </w:rPr>
                  <w:t>D</w:t>
                </w:r>
                <w:r w:rsidRPr="00E275BD">
                  <w:rPr>
                    <w:b/>
                    <w:bCs/>
                    <w:i/>
                    <w:iCs/>
                  </w:rPr>
                  <w:t>C</w:t>
                </w:r>
                <w:r w:rsidR="00DC0FC0">
                  <w:rPr>
                    <w:b/>
                    <w:bCs/>
                    <w:i/>
                    <w:iCs/>
                  </w:rPr>
                  <w:t>O</w:t>
                </w:r>
              </w:p>
              <w:p w14:paraId="2907FD60" w14:textId="6A7F11D1" w:rsidR="00F30C3F" w:rsidRPr="00DC7E69" w:rsidRDefault="00170EFD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F30C3F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eachers</w:t>
                </w:r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, specialist teachers and SEN</w:t>
                </w:r>
                <w:r w:rsidR="00DC0FC0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DCO</w:t>
                </w:r>
                <w:r w:rsidR="00735421"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will:</w:t>
                </w:r>
              </w:p>
              <w:p w14:paraId="40D3A2CB" w14:textId="1C2EC372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they conduct assessments under </w:t>
                </w:r>
                <w:r w:rsidR="00170EFD"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centre’s appropriate levels of control and have sufficient evidence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 line with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this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C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entre 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>P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olicy and guidance</w:t>
                </w:r>
                <w:r w:rsidR="00BC131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from the Joint Council for Qualifications,</w:t>
                </w: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to provide teacher assessed grades for each student they have entered for a qualification.</w:t>
                </w:r>
              </w:p>
              <w:p w14:paraId="12192342" w14:textId="490C9C38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ensure that the teacher assessed grade they assign to each student is a fair, valid and reliable reflection of the assessed evidence available for each student. </w:t>
                </w:r>
              </w:p>
              <w:p w14:paraId="696A68D3" w14:textId="6D170B02" w:rsidR="009258F9" w:rsidRPr="000F25A9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>make judgements based on what each student has been taught and what they have been assessed on, as outlined in</w:t>
                </w:r>
                <w:r w:rsidR="00CF28D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</w:t>
                </w:r>
                <w:r w:rsid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>section on grading in the main JCQ guidance</w:t>
                </w:r>
                <w:r w:rsidR="006E77C6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.</w:t>
                </w:r>
              </w:p>
              <w:p w14:paraId="7822C197" w14:textId="22F8CE93" w:rsidR="008B5D83" w:rsidRPr="008B5D83" w:rsidRDefault="005252EB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lastRenderedPageBreak/>
                  <w:t>produce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A062FF">
                  <w:rPr>
                    <w:rFonts w:eastAsia="Calibri" w:cs="Calibri"/>
                    <w:i/>
                    <w:iCs/>
                    <w:color w:val="000000" w:themeColor="text1"/>
                  </w:rPr>
                  <w:t>a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n Assessment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>R</w:t>
                </w:r>
                <w:r w:rsidR="00976F9C">
                  <w:rPr>
                    <w:rFonts w:eastAsia="Calibri" w:cs="Calibri"/>
                    <w:i/>
                    <w:iCs/>
                    <w:color w:val="000000" w:themeColor="text1"/>
                  </w:rPr>
                  <w:t>ecord</w:t>
                </w:r>
                <w:r w:rsidR="009258F9" w:rsidRPr="004A490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for each </w:t>
                </w:r>
                <w:r w:rsidR="000046F4">
                  <w:rPr>
                    <w:rFonts w:eastAsia="Calibri" w:cs="Calibri"/>
                    <w:i/>
                    <w:iCs/>
                    <w:color w:val="000000" w:themeColor="text1"/>
                  </w:rPr>
                  <w:t>subject cohort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hat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include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>s</w:t>
                </w:r>
                <w:r w:rsidR="009258F9" w:rsidRPr="000F25A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nature of the assessment evidence being used, the level of control for assessments considered, and any other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evidence that explains the</w:t>
                </w:r>
                <w:r w:rsidR="009A515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determination of the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.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>Any necessary v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ariations for individual students will </w:t>
                </w:r>
                <w:r w:rsidR="000F572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also </w:t>
                </w:r>
                <w:r w:rsidR="00F4195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be recorded. </w:t>
                </w:r>
                <w:r w:rsidR="00254E6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8B5D8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3956378" w14:textId="4278DDAF" w:rsidR="009258F9" w:rsidRPr="00E275BD" w:rsidRDefault="009258F9" w:rsidP="008276A8">
                <w:pPr>
                  <w:pStyle w:val="ListParagraph"/>
                  <w:numPr>
                    <w:ilvl w:val="0"/>
                    <w:numId w:val="4"/>
                  </w:numPr>
                  <w:spacing w:line="259" w:lineRule="auto"/>
                  <w:contextualSpacing/>
                  <w:rPr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securely store and be able to retrieve sufficient evidence to justify their decisions.</w:t>
                </w:r>
              </w:p>
              <w:p w14:paraId="1515AB3E" w14:textId="77777777" w:rsidR="009258F9" w:rsidRPr="00E275BD" w:rsidRDefault="009258F9" w:rsidP="001A12A2">
                <w:pPr>
                  <w:spacing w:line="259" w:lineRule="auto"/>
                  <w:rPr>
                    <w:i/>
                    <w:iCs/>
                    <w:color w:val="000000" w:themeColor="text1"/>
                    <w:lang w:val="en-US"/>
                  </w:rPr>
                </w:pPr>
              </w:p>
              <w:p w14:paraId="7B572949" w14:textId="77777777" w:rsidR="009258F9" w:rsidRPr="00E275BD" w:rsidRDefault="009258F9" w:rsidP="001A12A2">
                <w:pPr>
                  <w:spacing w:line="259" w:lineRule="auto"/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  <w:lang w:val="en-US"/>
                  </w:rPr>
                </w:pPr>
                <w:r w:rsidRPr="00E275BD">
                  <w:rPr>
                    <w:rFonts w:eastAsia="Calibri" w:cs="Calibri"/>
                    <w:b/>
                    <w:bCs/>
                    <w:i/>
                    <w:iCs/>
                    <w:color w:val="000000" w:themeColor="text1"/>
                  </w:rPr>
                  <w:t>Examinations Officer</w:t>
                </w:r>
              </w:p>
              <w:p w14:paraId="483E83A7" w14:textId="19C80B3B" w:rsidR="00617B2F" w:rsidRPr="00DC7E69" w:rsidRDefault="00617B2F" w:rsidP="00DC7E69">
                <w:pPr>
                  <w:spacing w:line="259" w:lineRule="auto"/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  <w:sz w:val="22"/>
                    <w:szCs w:val="22"/>
                  </w:rPr>
                  <w:t>Our Examinations Officer will:</w:t>
                </w:r>
              </w:p>
              <w:p w14:paraId="59D7C576" w14:textId="72C0263A" w:rsidR="009258F9" w:rsidRPr="00886E8B" w:rsidRDefault="00617B2F" w:rsidP="008276A8">
                <w:pPr>
                  <w:pStyle w:val="ListParagraph"/>
                  <w:numPr>
                    <w:ilvl w:val="0"/>
                    <w:numId w:val="13"/>
                  </w:numPr>
                  <w:spacing w:line="259" w:lineRule="auto"/>
                  <w:contextualSpacing/>
                  <w:rPr>
                    <w:rFonts w:eastAsia="Calibri" w:cs="Calibri"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be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responsible for the administration of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our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final teacher assessed grades and for managing the post</w:t>
                </w:r>
                <w:r w:rsidR="00564DF6">
                  <w:rPr>
                    <w:rFonts w:eastAsia="Calibri" w:cs="Calibri"/>
                    <w:i/>
                    <w:iCs/>
                    <w:color w:val="000000" w:themeColor="text1"/>
                  </w:rPr>
                  <w:t>-</w:t>
                </w:r>
                <w:r w:rsidR="009258F9" w:rsidRPr="00E275BD">
                  <w:rPr>
                    <w:rFonts w:eastAsia="Calibri" w:cs="Calibri"/>
                    <w:i/>
                    <w:iCs/>
                    <w:color w:val="000000" w:themeColor="text1"/>
                  </w:rPr>
                  <w:t>results services.</w:t>
                </w:r>
                <w:r w:rsidR="009258F9" w:rsidRPr="00886E8B">
                  <w:rPr>
                    <w:rFonts w:eastAsia="Calibri" w:cs="Calibri"/>
                    <w:color w:val="000000" w:themeColor="text1"/>
                  </w:rPr>
                  <w:t xml:space="preserve">  </w:t>
                </w:r>
              </w:p>
              <w:p w14:paraId="45BF2818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20FDEA40" w14:textId="77777777" w:rsidR="00B31E37" w:rsidRDefault="00B31E37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</w:p>
        <w:p w14:paraId="1AB4C7FF" w14:textId="54B0E2E9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24694B12" w14:textId="0B885AAF" w:rsidR="009258F9" w:rsidRDefault="009258F9" w:rsidP="00B31E37">
          <w:pPr>
            <w:pStyle w:val="Heading2"/>
          </w:pPr>
          <w:r w:rsidRPr="0A7234CF">
            <w:lastRenderedPageBreak/>
            <w:t xml:space="preserve">Training, </w:t>
          </w:r>
          <w:r w:rsidR="00B31E37">
            <w:t>s</w:t>
          </w:r>
          <w:r w:rsidRPr="0A7234CF">
            <w:t xml:space="preserve">upport and </w:t>
          </w:r>
          <w:r w:rsidR="00B31E37">
            <w:t>g</w:t>
          </w:r>
          <w:r w:rsidRPr="0A7234CF">
            <w:t>uidance</w:t>
          </w:r>
        </w:p>
        <w:p w14:paraId="7671A550" w14:textId="2DF72C67" w:rsidR="009258F9" w:rsidRDefault="009258F9" w:rsidP="00B31E37">
          <w:pPr>
            <w:pStyle w:val="StdPara"/>
          </w:pPr>
          <w:r w:rsidRPr="0A7234CF">
            <w:t xml:space="preserve">This section of </w:t>
          </w:r>
          <w:r w:rsidR="00564DF6">
            <w:t>our</w:t>
          </w:r>
          <w:r w:rsidRPr="0A7234CF">
            <w:t xml:space="preserve"> Centre Policy outline</w:t>
          </w:r>
          <w:r w:rsidR="00564DF6">
            <w:t>s</w:t>
          </w:r>
          <w:r w:rsidRPr="0A7234CF">
            <w:t xml:space="preserve"> the </w:t>
          </w:r>
          <w:r>
            <w:t>training, support and guidance that our centre will provide to those</w:t>
          </w:r>
          <w:r w:rsidRPr="0A7234CF">
            <w:t xml:space="preserve"> determining teacher assessed grades this year. </w:t>
          </w:r>
        </w:p>
        <w:p w14:paraId="2ED3953C" w14:textId="77777777" w:rsidR="009258F9" w:rsidRDefault="009258F9" w:rsidP="009258F9">
          <w:pPr>
            <w:rPr>
              <w:rFonts w:eastAsia="Calibri"/>
              <w:color w:val="000000" w:themeColor="text1"/>
              <w:highlight w:val="yell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06391E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610DFBA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Training</w:t>
                </w:r>
              </w:p>
            </w:tc>
          </w:tr>
          <w:tr w:rsidR="009258F9" w14:paraId="1A4AEC8E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07C4367" w14:textId="3DC2C877" w:rsidR="009258F9" w:rsidRPr="00610540" w:rsidRDefault="00981ED3" w:rsidP="001A12A2">
                <w:pPr>
                  <w:rPr>
                    <w:rFonts w:eastAsia="Calibri"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the approach our centre will take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in determining teacher assessed grades this year</w:t>
                </w:r>
              </w:p>
              <w:p w14:paraId="7A329683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36154E9" w14:textId="10082CB2" w:rsidR="009258F9" w:rsidRPr="00547C8B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 xml:space="preserve">Teachers involved in determining grades 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 xml:space="preserve">in our centre </w:t>
                </w:r>
                <w:r w:rsidRPr="00547C8B">
                  <w:rPr>
                    <w:rFonts w:eastAsia="Calibri"/>
                    <w:i/>
                    <w:iCs/>
                    <w:color w:val="000000" w:themeColor="text1"/>
                  </w:rPr>
                  <w:t>will attend any centre-based training to help achieve consistency and fairness to all students</w:t>
                </w:r>
                <w:r w:rsidR="00981ED3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48033288" w14:textId="04565B47" w:rsidR="009258F9" w:rsidRPr="00716D72" w:rsidRDefault="009258F9" w:rsidP="008276A8">
                <w:pPr>
                  <w:pStyle w:val="ListParagraph"/>
                  <w:numPr>
                    <w:ilvl w:val="0"/>
                    <w:numId w:val="13"/>
                  </w:numPr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>Teachers will engage fully with all training and support that has been provided by the J</w:t>
                </w:r>
                <w:r w:rsidR="00564DF6">
                  <w:rPr>
                    <w:rFonts w:eastAsia="Calibri"/>
                    <w:i/>
                    <w:iCs/>
                    <w:color w:val="000000" w:themeColor="text1"/>
                  </w:rPr>
                  <w:t>oint Council for Qualifications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 and the </w:t>
                </w:r>
                <w:r w:rsidR="000A2471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716D72">
                  <w:rPr>
                    <w:rFonts w:eastAsia="Calibri"/>
                    <w:i/>
                    <w:iCs/>
                    <w:color w:val="000000" w:themeColor="text1"/>
                  </w:rPr>
                  <w:t xml:space="preserve">. </w:t>
                </w:r>
              </w:p>
              <w:p w14:paraId="3DB66B9B" w14:textId="77777777" w:rsidR="009258F9" w:rsidRDefault="009258F9" w:rsidP="001A12A2">
                <w:pPr>
                  <w:pStyle w:val="ListParagraph"/>
                  <w:ind w:left="1440"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761D5DB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5B0197F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0F561D56" w14:textId="30347D37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 xml:space="preserve">Support for </w:t>
                </w:r>
                <w:r w:rsidR="00564DF6">
                  <w:rPr>
                    <w:rFonts w:eastAsia="Calibri"/>
                    <w:b/>
                    <w:bCs/>
                  </w:rPr>
                  <w:t>N</w:t>
                </w:r>
                <w:r w:rsidRPr="0A7234CF">
                  <w:rPr>
                    <w:rFonts w:eastAsia="Calibri"/>
                    <w:b/>
                    <w:bCs/>
                  </w:rPr>
                  <w:t xml:space="preserve">ewly </w:t>
                </w:r>
                <w:r w:rsidR="00564DF6">
                  <w:rPr>
                    <w:rFonts w:eastAsia="Calibri"/>
                    <w:b/>
                    <w:bCs/>
                  </w:rPr>
                  <w:t>Q</w:t>
                </w:r>
                <w:r w:rsidRPr="0A7234CF">
                  <w:rPr>
                    <w:rFonts w:eastAsia="Calibri"/>
                    <w:b/>
                    <w:bCs/>
                  </w:rPr>
                  <w:t xml:space="preserve">ualified Teachers and </w:t>
                </w:r>
                <w:r w:rsidR="00564DF6">
                  <w:rPr>
                    <w:rFonts w:eastAsia="Calibri"/>
                    <w:b/>
                    <w:bCs/>
                  </w:rPr>
                  <w:t>t</w:t>
                </w:r>
                <w:r w:rsidRPr="0A7234CF">
                  <w:rPr>
                    <w:rFonts w:eastAsia="Calibri"/>
                    <w:b/>
                    <w:bCs/>
                  </w:rPr>
                  <w:t xml:space="preserve">eachers less familiar with assessment </w:t>
                </w:r>
              </w:p>
            </w:tc>
          </w:tr>
          <w:tr w:rsidR="009258F9" w14:paraId="742917D7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FBF77E" w14:textId="451DF85E" w:rsidR="009258F9" w:rsidRDefault="00981ED3" w:rsidP="001A12A2">
                <w:pPr>
                  <w:rPr>
                    <w:rFonts w:eastAsia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color w:val="000000" w:themeColor="text1"/>
                  </w:rPr>
                  <w:t>This section provides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details of </w:t>
                </w:r>
                <w:r>
                  <w:rPr>
                    <w:rFonts w:eastAsia="Calibri"/>
                    <w:color w:val="000000" w:themeColor="text1"/>
                  </w:rPr>
                  <w:t>our</w:t>
                </w:r>
                <w:r w:rsidR="009258F9" w:rsidRPr="00610540">
                  <w:rPr>
                    <w:rFonts w:eastAsia="Calibri"/>
                    <w:color w:val="000000" w:themeColor="text1"/>
                  </w:rPr>
                  <w:t xml:space="preserve"> approach to</w:t>
                </w:r>
                <w:r w:rsidR="009258F9" w:rsidRPr="00610540">
                  <w:rPr>
                    <w:rFonts w:eastAsia="Calibri"/>
                    <w:i/>
                    <w:iCs/>
                    <w:color w:val="000000" w:themeColor="text1"/>
                  </w:rPr>
                  <w:t xml:space="preserve"> training, support and guidance </w:t>
                </w:r>
                <w:r w:rsidR="009258F9">
                  <w:rPr>
                    <w:rFonts w:eastAsia="Calibri"/>
                    <w:i/>
                    <w:iCs/>
                    <w:color w:val="000000" w:themeColor="text1"/>
                  </w:rPr>
                  <w:t>for newly qualified teachers and teachers less familiar with assessment</w:t>
                </w:r>
              </w:p>
              <w:p w14:paraId="6E52794F" w14:textId="77777777" w:rsidR="009258F9" w:rsidRDefault="009258F9" w:rsidP="001A12A2">
                <w:pPr>
                  <w:rPr>
                    <w:rFonts w:eastAsia="Calibri"/>
                    <w:color w:val="000000" w:themeColor="text1"/>
                  </w:rPr>
                </w:pPr>
              </w:p>
              <w:p w14:paraId="009C3BC9" w14:textId="40BC6675" w:rsidR="009258F9" w:rsidRDefault="009258F9" w:rsidP="008276A8">
                <w:pPr>
                  <w:pStyle w:val="ListParagraph"/>
                  <w:numPr>
                    <w:ilvl w:val="0"/>
                    <w:numId w:val="33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We will provide mentoring from experienced teachers to NQTs </w:t>
                </w:r>
                <w:r w:rsidR="007831CF">
                  <w:rPr>
                    <w:rFonts w:eastAsia="Calibri"/>
                    <w:i/>
                    <w:iCs/>
                  </w:rPr>
                  <w:t>and teachers less familiar with assessment</w:t>
                </w:r>
                <w:r w:rsidR="00951FF6">
                  <w:rPr>
                    <w:rFonts w:eastAsia="Calibri"/>
                    <w:i/>
                    <w:iCs/>
                  </w:rPr>
                  <w:t>.</w:t>
                </w:r>
              </w:p>
              <w:p w14:paraId="2DC58348" w14:textId="5E719976" w:rsidR="009258F9" w:rsidRPr="00DC7E69" w:rsidRDefault="009258F9" w:rsidP="008276A8">
                <w:pPr>
                  <w:pStyle w:val="ListParagraph"/>
                  <w:numPr>
                    <w:ilvl w:val="0"/>
                    <w:numId w:val="33"/>
                  </w:num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  <w:i/>
                    <w:iCs/>
                  </w:rPr>
                  <w:t>We will put in place additional internal reviews of teacher assessed grades for NQTs</w:t>
                </w:r>
                <w:r w:rsidR="007831CF">
                  <w:rPr>
                    <w:rFonts w:eastAsia="Calibri"/>
                    <w:i/>
                    <w:iCs/>
                  </w:rPr>
                  <w:t xml:space="preserve"> and other teachers</w:t>
                </w:r>
                <w:r>
                  <w:rPr>
                    <w:rFonts w:eastAsia="Calibri"/>
                    <w:i/>
                    <w:iCs/>
                  </w:rPr>
                  <w:t xml:space="preserve"> as appropriate</w:t>
                </w:r>
                <w:r w:rsidR="00951FF6">
                  <w:rPr>
                    <w:rFonts w:eastAsia="Calibri"/>
                    <w:i/>
                    <w:iCs/>
                  </w:rPr>
                  <w:t>.</w:t>
                </w:r>
              </w:p>
              <w:p w14:paraId="0D4A3D94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678476B8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5FCB70BF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AB12B8D" w14:textId="77777777" w:rsidR="009258F9" w:rsidRDefault="009258F9" w:rsidP="009258F9">
          <w:pPr>
            <w:rPr>
              <w:rFonts w:eastAsia="Calibri"/>
              <w:color w:val="000000" w:themeColor="text1"/>
            </w:rPr>
          </w:pPr>
        </w:p>
        <w:p w14:paraId="19E083BC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52A9006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</w:p>
        <w:p w14:paraId="5CE41004" w14:textId="77777777" w:rsidR="009258F9" w:rsidRDefault="009258F9" w:rsidP="009258F9">
          <w:pPr>
            <w:rPr>
              <w:rFonts w:eastAsia="Calibri" w:cstheme="minorHAnsi"/>
              <w:color w:val="000000" w:themeColor="text1"/>
            </w:rPr>
          </w:pPr>
          <w:r>
            <w:rPr>
              <w:rFonts w:eastAsia="Calibri" w:cstheme="minorHAnsi"/>
              <w:color w:val="000000" w:themeColor="text1"/>
            </w:rPr>
            <w:br w:type="page"/>
          </w:r>
        </w:p>
        <w:p w14:paraId="3447617D" w14:textId="70FBD516" w:rsidR="009258F9" w:rsidRDefault="009258F9" w:rsidP="00B31E37">
          <w:pPr>
            <w:pStyle w:val="Heading2"/>
          </w:pPr>
          <w:r>
            <w:lastRenderedPageBreak/>
            <w:t xml:space="preserve">Use of </w:t>
          </w:r>
          <w:r w:rsidR="00B31E37">
            <w:t>a</w:t>
          </w:r>
          <w:r w:rsidRPr="0A7234CF">
            <w:t xml:space="preserve">ppropriate </w:t>
          </w:r>
          <w:r w:rsidR="00B31E37">
            <w:t>e</w:t>
          </w:r>
          <w:r w:rsidRPr="0A7234CF">
            <w:t>vidence</w:t>
          </w:r>
        </w:p>
        <w:p w14:paraId="434473B3" w14:textId="3F514CD9" w:rsidR="009258F9" w:rsidRDefault="007831CF" w:rsidP="00B31E37">
          <w:pPr>
            <w:pStyle w:val="StdPara"/>
          </w:pPr>
          <w:r w:rsidRPr="0A7234CF">
            <w:t xml:space="preserve">This section of </w:t>
          </w:r>
          <w:r>
            <w:t>our</w:t>
          </w:r>
          <w:r w:rsidRPr="0A7234CF">
            <w:t xml:space="preserve"> Centre Policy </w:t>
          </w:r>
          <w:r>
            <w:t xml:space="preserve">indicates </w:t>
          </w:r>
          <w:r w:rsidR="00A33E96">
            <w:t>how</w:t>
          </w:r>
          <w:r>
            <w:t xml:space="preserve"> our centre will give due regard to</w:t>
          </w:r>
          <w:r w:rsidR="00951FF6">
            <w:t xml:space="preserve"> </w:t>
          </w:r>
          <w:r w:rsidR="009258F9" w:rsidRPr="0A7234CF">
            <w:t xml:space="preserve">the </w:t>
          </w:r>
          <w:r w:rsidR="004A4901">
            <w:t xml:space="preserve">section in the </w:t>
          </w:r>
          <w:r w:rsidR="009258F9" w:rsidRPr="0A7234CF">
            <w:t>JCQ</w:t>
          </w:r>
          <w:r w:rsidR="004376AF">
            <w:rPr>
              <w:i/>
              <w:iCs/>
            </w:rPr>
            <w:t xml:space="preserve"> </w:t>
          </w:r>
          <w:r w:rsidR="0074576D">
            <w:t>guidance entitled</w:t>
          </w:r>
          <w:r w:rsidR="004376AF" w:rsidRPr="00DC7E69">
            <w:t>:</w:t>
          </w:r>
          <w:r w:rsidR="009258F9" w:rsidRPr="00A111ED">
            <w:rPr>
              <w:i/>
              <w:iCs/>
            </w:rPr>
            <w:t xml:space="preserve"> </w:t>
          </w:r>
          <w:r w:rsidR="0074576D" w:rsidRPr="0074576D">
            <w:rPr>
              <w:rFonts w:eastAsia="Calibri" w:cs="Calibri"/>
              <w:i/>
              <w:iCs/>
              <w:color w:val="000000" w:themeColor="text1"/>
            </w:rPr>
            <w:t>Guidance on grading for teachers</w:t>
          </w:r>
          <w:r w:rsidR="009258F9">
            <w:t>.</w:t>
          </w:r>
        </w:p>
        <w:p w14:paraId="341765C8" w14:textId="77777777" w:rsidR="009258F9" w:rsidRDefault="009258F9" w:rsidP="00B31E3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59B5A8B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0A875A3" w14:textId="77777777" w:rsidR="009258F9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Use of evidence</w:t>
                </w:r>
              </w:p>
            </w:tc>
          </w:tr>
          <w:tr w:rsidR="009258F9" w14:paraId="7C0F9FF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91708D2" w14:textId="59E71198" w:rsidR="009258F9" w:rsidRDefault="00A33E9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This section gives</w:t>
                </w:r>
                <w:r w:rsidR="009258F9" w:rsidRPr="00784309">
                  <w:rPr>
                    <w:rFonts w:eastAsia="Calibri" w:cstheme="minorHAnsi"/>
                    <w:bCs/>
                  </w:rPr>
                  <w:t xml:space="preserve"> detail</w:t>
                </w:r>
                <w:r>
                  <w:rPr>
                    <w:rFonts w:eastAsia="Calibri" w:cstheme="minorHAnsi"/>
                    <w:bCs/>
                  </w:rPr>
                  <w:t xml:space="preserve">s in relation to our use of evidence. </w:t>
                </w:r>
              </w:p>
              <w:p w14:paraId="6F6FE53B" w14:textId="558E79D8" w:rsidR="009258F9" w:rsidRPr="00383D11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32BA01F8" w14:textId="210A82A7" w:rsidR="009258F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Teachers 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making judgements will have regard to the 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Ofqual Head of Centre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guidance on recommended evidence, and further</w:t>
                </w:r>
                <w:r w:rsidR="00E6032A">
                  <w:rPr>
                    <w:rFonts w:eastAsia="Calibri" w:cstheme="minorHAnsi"/>
                    <w:bCs/>
                    <w:i/>
                    <w:iCs/>
                  </w:rPr>
                  <w:t xml:space="preserve"> guidance provided by</w:t>
                </w:r>
                <w:r w:rsidRPr="00A4787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0A2471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="00E6032A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4EA528C" w14:textId="2B430ED2" w:rsidR="009258F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All </w:t>
                </w:r>
                <w:r w:rsidRPr="00A4787D">
                  <w:rPr>
                    <w:rFonts w:eastAsia="Calibri"/>
                    <w:i/>
                    <w:iCs/>
                  </w:rPr>
                  <w:t>candidate evidence used to determine teacher assessed grades, and associated documentation, will be retained and made available for the purposes of external quality assurance and appeals</w:t>
                </w:r>
                <w:r w:rsidR="00E6032A">
                  <w:rPr>
                    <w:rFonts w:eastAsia="Calibri"/>
                    <w:i/>
                    <w:iCs/>
                  </w:rPr>
                  <w:t>.</w:t>
                </w:r>
              </w:p>
              <w:p w14:paraId="4C6D9B54" w14:textId="032666D3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be using student work produced in response to assessment materials provided by 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(s)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, including groups of questions, past papers or similar materials such as practice or sample papers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23ECB085" w14:textId="762BCFFF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non-exam assessment work (often referred to as coursework), even if this has not been fully completed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4A3CB156" w14:textId="2A938F1B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student work produced in centre-devised tasks that reflect the specification, that follow the same format as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materials</w:t>
                </w:r>
                <w:r w:rsidR="003C0654">
                  <w:rPr>
                    <w:rFonts w:eastAsia="Calibri" w:cstheme="minorHAnsi"/>
                    <w:i/>
                    <w:iCs/>
                    <w:color w:val="000000" w:themeColor="text1"/>
                  </w:rPr>
                  <w:t>,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and have been marked in a way that reflects </w:t>
                </w:r>
                <w:r w:rsidR="00AD328D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awarding organisation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mark schemes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156C13FA" w14:textId="29040345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We will use substantial class or homework (including 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work</w:t>
                </w: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that took place during remote learning)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6E47083A" w14:textId="316B00A5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internal tests taken by pupils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361391EE" w14:textId="710482D9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mock exams taken over the course of study</w:t>
                </w:r>
                <w:r w:rsidR="00785D4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27D230DA" w14:textId="71121810" w:rsidR="009258F9" w:rsidRPr="00784309" w:rsidRDefault="009258F9" w:rsidP="008276A8">
                <w:pPr>
                  <w:pStyle w:val="ListParagraph"/>
                  <w:numPr>
                    <w:ilvl w:val="0"/>
                    <w:numId w:val="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784309"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use records of a student’s capability and performance over the course of study in performance-based subjects such as music, drama and PE</w:t>
                </w:r>
                <w:r w:rsidR="00BA58B2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45A8E96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tr w:rsidR="009258F9" w14:paraId="1E3E3B51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E7978E2" w14:textId="5E3217B8" w:rsidR="009258F9" w:rsidRPr="00383D11" w:rsidRDefault="002534AD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We provide further detail </w:t>
                </w:r>
                <w:r w:rsidR="00307892">
                  <w:rPr>
                    <w:rFonts w:eastAsia="Calibri" w:cstheme="minorHAnsi"/>
                    <w:bCs/>
                    <w:i/>
                    <w:iCs/>
                  </w:rPr>
                  <w:t>in the following areas</w:t>
                </w:r>
                <w:r w:rsidR="000D3305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151F7D80" w14:textId="77777777" w:rsidR="009258F9" w:rsidRPr="00383D11" w:rsidRDefault="009258F9" w:rsidP="001A12A2">
                <w:pPr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741E53AA" w14:textId="77777777" w:rsidR="009258F9" w:rsidRPr="009D6F9B" w:rsidRDefault="009258F9" w:rsidP="001A12A2">
                <w:pPr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</w:rPr>
                  <w:t>Additional Assessment Materials</w:t>
                </w:r>
              </w:p>
              <w:p w14:paraId="2965F8A2" w14:textId="38CA11E6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>W</w:t>
                </w:r>
                <w:r w:rsidR="00307892">
                  <w:rPr>
                    <w:i/>
                    <w:iCs/>
                  </w:rPr>
                  <w:t>e w</w:t>
                </w:r>
                <w:r>
                  <w:rPr>
                    <w:i/>
                    <w:iCs/>
                  </w:rPr>
                  <w:t xml:space="preserve">ill use additional assessment materials to </w:t>
                </w:r>
                <w:r w:rsidRPr="00F42897">
                  <w:rPr>
                    <w:i/>
                    <w:iCs/>
                  </w:rPr>
                  <w:t>give students the opportunity to show what they know, understand or can do in an area of content that has been taught but not yet assessed</w:t>
                </w:r>
                <w:r w:rsidR="00761957">
                  <w:rPr>
                    <w:i/>
                    <w:iCs/>
                  </w:rPr>
                  <w:t>.</w:t>
                </w:r>
              </w:p>
              <w:p w14:paraId="480019BF" w14:textId="42C4DC10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We will use additional assessment materials to </w:t>
                </w:r>
                <w:r w:rsidRPr="00F42897">
                  <w:rPr>
                    <w:i/>
                    <w:iCs/>
                  </w:rPr>
                  <w:t>give students an opportunity to show improvement</w:t>
                </w:r>
                <w:r w:rsidR="00761957">
                  <w:rPr>
                    <w:i/>
                    <w:iCs/>
                  </w:rPr>
                  <w:t>, for example,</w:t>
                </w:r>
                <w:r w:rsidRPr="00F42897">
                  <w:rPr>
                    <w:i/>
                    <w:iCs/>
                  </w:rPr>
                  <w:t xml:space="preserve"> to validate or replace an existing piece of evidence</w:t>
                </w:r>
                <w:r w:rsidR="00761957">
                  <w:rPr>
                    <w:i/>
                    <w:iCs/>
                  </w:rPr>
                  <w:t>.</w:t>
                </w:r>
              </w:p>
              <w:p w14:paraId="46E88562" w14:textId="153B3313" w:rsidR="009258F9" w:rsidRPr="00F42897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We will use additional assessment materials to </w:t>
                </w:r>
                <w:r w:rsidRPr="00F42897">
                  <w:rPr>
                    <w:i/>
                    <w:iCs/>
                  </w:rPr>
                  <w:t>support consistency of judgement between teachers or classes by giving everyone the same task to complete</w:t>
                </w:r>
                <w:r w:rsidR="00F12597">
                  <w:rPr>
                    <w:i/>
                    <w:iCs/>
                  </w:rPr>
                  <w:t>.</w:t>
                </w:r>
              </w:p>
              <w:p w14:paraId="6151E800" w14:textId="1B230A8A" w:rsidR="009258F9" w:rsidRPr="00234B48" w:rsidRDefault="009258F9" w:rsidP="008276A8">
                <w:pPr>
                  <w:pStyle w:val="ListParagraph"/>
                  <w:numPr>
                    <w:ilvl w:val="0"/>
                    <w:numId w:val="3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F42897">
                  <w:rPr>
                    <w:i/>
                    <w:iCs/>
                  </w:rPr>
                  <w:t>We will combine</w:t>
                </w:r>
                <w:r w:rsidRPr="00F42897" w:rsidDel="00EF4041">
                  <w:rPr>
                    <w:i/>
                    <w:iCs/>
                  </w:rPr>
                  <w:t xml:space="preserve"> </w:t>
                </w:r>
                <w:r w:rsidRPr="00F42897">
                  <w:rPr>
                    <w:i/>
                    <w:iCs/>
                  </w:rPr>
                  <w:t xml:space="preserve">and/or remove </w:t>
                </w:r>
                <w:r w:rsidRPr="00F42897" w:rsidDel="00EF4041">
                  <w:rPr>
                    <w:i/>
                    <w:iCs/>
                  </w:rPr>
                  <w:t xml:space="preserve">elements </w:t>
                </w:r>
                <w:r w:rsidRPr="00F42897">
                  <w:rPr>
                    <w:i/>
                    <w:iCs/>
                  </w:rPr>
                  <w:t xml:space="preserve">of questions where, for example, a multi-part question includes a part which focuses on an element of the specification that hasn’t been </w:t>
                </w:r>
                <w:r w:rsidR="00F12597">
                  <w:rPr>
                    <w:i/>
                    <w:iCs/>
                  </w:rPr>
                  <w:t>taught.</w:t>
                </w:r>
              </w:p>
            </w:tc>
          </w:tr>
          <w:tr w:rsidR="009258F9" w14:paraId="38036284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4765ACE" w14:textId="2CDB4AD9" w:rsidR="009258F9" w:rsidRPr="00A154BC" w:rsidRDefault="00F12597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lastRenderedPageBreak/>
                  <w:t>Our</w:t>
                </w:r>
                <w:r w:rsidR="009258F9" w:rsidRPr="00A154BC">
                  <w:rPr>
                    <w:rFonts w:eastAsia="Calibri" w:cstheme="minorHAnsi"/>
                    <w:bCs/>
                    <w:i/>
                    <w:iCs/>
                  </w:rPr>
                  <w:t xml:space="preserve"> centre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will ensure the appropriateness of evidence and balance of evidence in arriving at grade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00379D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2F5264">
                  <w:rPr>
                    <w:rFonts w:eastAsia="Calibri" w:cstheme="minorHAnsi"/>
                    <w:bCs/>
                    <w:i/>
                    <w:iCs/>
                  </w:rPr>
                  <w:t>in the following ways</w:t>
                </w:r>
                <w:r w:rsidR="00A33E96">
                  <w:rPr>
                    <w:rFonts w:eastAsia="Calibri" w:cstheme="minorHAnsi"/>
                    <w:bCs/>
                    <w:i/>
                    <w:iCs/>
                  </w:rPr>
                  <w:t>:</w:t>
                </w:r>
              </w:p>
              <w:p w14:paraId="5B867C82" w14:textId="77777777" w:rsidR="009258F9" w:rsidRPr="00A154BC" w:rsidRDefault="009258F9" w:rsidP="00AA4434">
                <w:pPr>
                  <w:keepNext/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3CAE093D" w14:textId="585AE06F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We will consider the 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level of control under which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an</w:t>
                </w:r>
                <w:r w:rsidRPr="003C6605">
                  <w:rPr>
                    <w:rFonts w:eastAsia="Calibri"/>
                    <w:i/>
                    <w:iCs/>
                    <w:color w:val="000000" w:themeColor="text1"/>
                  </w:rPr>
                  <w:t xml:space="preserve"> assessment was completed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, for example, whether the evidence </w:t>
                </w:r>
                <w:r w:rsidR="00F35A0C">
                  <w:rPr>
                    <w:rFonts w:eastAsia="Calibri"/>
                    <w:i/>
                    <w:iCs/>
                    <w:color w:val="000000" w:themeColor="text1"/>
                  </w:rPr>
                  <w:t>was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produced under high control and under supervision or at home.</w:t>
                </w:r>
              </w:p>
              <w:p w14:paraId="7BA53AE7" w14:textId="6CE51DAD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ensure that we are able to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authenticate the work as the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own, especially where that work was not completed within the school or college</w:t>
                </w:r>
                <w:r w:rsidR="008049D4">
                  <w:rPr>
                    <w:rFonts w:eastAsia="Calibri" w:cstheme="minorHAnsi"/>
                    <w:i/>
                    <w:iCs/>
                    <w:color w:val="000000" w:themeColor="text1"/>
                  </w:rPr>
                  <w:t>.</w:t>
                </w:r>
              </w:p>
              <w:p w14:paraId="0CD1B6A4" w14:textId="2CB0685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the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limitations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of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assessing a </w:t>
                </w:r>
                <w:r w:rsidR="00A7769D">
                  <w:rPr>
                    <w:rFonts w:eastAsia="Calibri" w:cstheme="minorHAnsi"/>
                    <w:i/>
                    <w:iCs/>
                    <w:color w:val="000000" w:themeColor="text1"/>
                  </w:rPr>
                  <w:t>student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’s performance when using assessments that have been completed more than once, or drafted and redrafted, where this is not a skill being assessed.</w:t>
                </w:r>
              </w:p>
              <w:p w14:paraId="64587BD5" w14:textId="77777777" w:rsidR="009258F9" w:rsidRPr="003C6605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We will consider t</w:t>
                </w:r>
                <w:r w:rsidRPr="003C6605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specification and assessment objective coverage of the assessment.</w:t>
                </w:r>
              </w:p>
              <w:p w14:paraId="31937472" w14:textId="4AE7BA17" w:rsidR="009258F9" w:rsidRPr="009D6F9B" w:rsidRDefault="009258F9" w:rsidP="008276A8">
                <w:pPr>
                  <w:pStyle w:val="ListParagraph"/>
                  <w:numPr>
                    <w:ilvl w:val="0"/>
                    <w:numId w:val="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9D6F9B">
                  <w:rPr>
                    <w:rFonts w:eastAsia="Calibri"/>
                    <w:i/>
                    <w:iCs/>
                    <w:color w:val="000000" w:themeColor="text1"/>
                  </w:rPr>
                  <w:t>We will consider the depth and breadth of knowledge, understanding and skills assessed, especially higher order skills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within individual assessments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.</w:t>
                </w:r>
              </w:p>
              <w:p w14:paraId="00E6F9A2" w14:textId="77777777" w:rsidR="009258F9" w:rsidRPr="00A154BC" w:rsidRDefault="009258F9" w:rsidP="001A12A2">
                <w:pPr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4E7314D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645B49FC" w14:textId="66E99AE3" w:rsidR="009258F9" w:rsidRDefault="00AA4434" w:rsidP="00AA4434">
          <w:pPr>
            <w:pStyle w:val="Heading2"/>
            <w:rPr>
              <w:highlight w:val="yellow"/>
            </w:rPr>
          </w:pPr>
          <w:r>
            <w:t>Determining</w:t>
          </w:r>
          <w:r w:rsidR="009258F9" w:rsidRPr="0A7234CF">
            <w:t xml:space="preserve"> teacher assessed grades </w:t>
          </w:r>
        </w:p>
        <w:p w14:paraId="2C154B52" w14:textId="1F035CC0" w:rsidR="009258F9" w:rsidRDefault="009258F9" w:rsidP="00583B52">
          <w:pPr>
            <w:pStyle w:val="StdPara"/>
            <w:rPr>
              <w:i/>
              <w:iCs/>
            </w:rPr>
          </w:pPr>
          <w:r w:rsidRPr="0A7234CF">
            <w:rPr>
              <w:i/>
              <w:iCs/>
            </w:rPr>
            <w:t xml:space="preserve">This section of </w:t>
          </w:r>
          <w:r w:rsidR="008049D4">
            <w:rPr>
              <w:i/>
              <w:iCs/>
            </w:rPr>
            <w:t>our</w:t>
          </w:r>
          <w:r w:rsidR="008049D4" w:rsidRPr="0A7234CF">
            <w:rPr>
              <w:i/>
              <w:iCs/>
            </w:rPr>
            <w:t xml:space="preserve"> </w:t>
          </w:r>
          <w:r w:rsidRPr="0A7234CF">
            <w:rPr>
              <w:i/>
              <w:iCs/>
            </w:rPr>
            <w:t>Centre Policy outline</w:t>
          </w:r>
          <w:r w:rsidR="008049D4">
            <w:rPr>
              <w:i/>
              <w:iCs/>
            </w:rPr>
            <w:t>s</w:t>
          </w:r>
          <w:r w:rsidRPr="0A7234CF">
            <w:rPr>
              <w:i/>
              <w:iCs/>
            </w:rPr>
            <w:t xml:space="preserve"> the approach </w:t>
          </w:r>
          <w:r w:rsidR="008049D4">
            <w:rPr>
              <w:i/>
              <w:iCs/>
            </w:rPr>
            <w:t>our</w:t>
          </w:r>
          <w:r w:rsidRPr="0A7234CF">
            <w:rPr>
              <w:i/>
              <w:iCs/>
            </w:rPr>
            <w:t xml:space="preserve"> centre will take to awarding teacher assessed grades.</w:t>
          </w:r>
        </w:p>
        <w:p w14:paraId="77D1D4B1" w14:textId="77777777" w:rsidR="009258F9" w:rsidRDefault="009258F9" w:rsidP="00583B52">
          <w:pPr>
            <w:pStyle w:val="StdPara"/>
            <w:rPr>
              <w:rFonts w:cstheme="minorHAnsi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00164371" w14:textId="77777777" w:rsidTr="001A12A2">
            <w:trPr>
              <w:trHeight w:val="7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7D98D80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Awarding teacher assessed grades based on evidence</w:t>
                </w:r>
              </w:p>
            </w:tc>
          </w:tr>
          <w:tr w:rsidR="009258F9" w14:paraId="744405B1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125F4A7" w14:textId="1C26F72A" w:rsidR="009258F9" w:rsidRPr="00995426" w:rsidRDefault="008049D4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</w:rPr>
                  <w:t>We</w:t>
                </w:r>
                <w:r w:rsidRPr="008D46ED">
                  <w:rPr>
                    <w:rFonts w:eastAsia="Calibri" w:cstheme="minorHAnsi"/>
                    <w:bCs/>
                  </w:rPr>
                  <w:t xml:space="preserve"> </w:t>
                </w:r>
                <w:r w:rsidR="009258F9" w:rsidRPr="008D46ED">
                  <w:rPr>
                    <w:rFonts w:eastAsia="Calibri" w:cstheme="minorHAnsi"/>
                    <w:bCs/>
                  </w:rPr>
                  <w:t>give details here of our centre</w:t>
                </w:r>
                <w:r>
                  <w:rPr>
                    <w:rFonts w:eastAsia="Calibri" w:cstheme="minorHAnsi"/>
                    <w:bCs/>
                  </w:rPr>
                  <w:t>’</w:t>
                </w:r>
                <w:r w:rsidR="009258F9" w:rsidRPr="008D46ED">
                  <w:rPr>
                    <w:rFonts w:eastAsia="Calibri" w:cstheme="minorHAnsi"/>
                    <w:bCs/>
                  </w:rPr>
                  <w:t>s approach to awarding teacher assessed grades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827AA1F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099959EC" w14:textId="6C23428B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determine grades based on </w:t>
                </w:r>
                <w:r w:rsidR="009258F9" w:rsidRPr="001E0D4A">
                  <w:rPr>
                    <w:rFonts w:eastAsia="Calibri"/>
                    <w:i/>
                    <w:iCs/>
                    <w:color w:val="231F20"/>
                  </w:rPr>
                  <w:t xml:space="preserve">evidence which is commensurate with the standard 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>at which a student is performing</w:t>
                </w:r>
                <w:r w:rsidR="008049D4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 i.e. their demonstrated knowledge, understanding and skills across the content of the course they have been taught. </w:t>
                </w:r>
              </w:p>
              <w:p w14:paraId="5B1B732C" w14:textId="1FBCB59A" w:rsidR="009258F9" w:rsidRPr="001E0D4A" w:rsidRDefault="00E36434" w:rsidP="008276A8">
                <w:pPr>
                  <w:pStyle w:val="ListParagraph"/>
                  <w:numPr>
                    <w:ilvl w:val="0"/>
                    <w:numId w:val="14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Our t</w:t>
                </w:r>
                <w:r w:rsidR="009258F9" w:rsidRPr="001E0D4A">
                  <w:rPr>
                    <w:rFonts w:eastAsia="Calibri"/>
                    <w:i/>
                    <w:iCs/>
                    <w:color w:val="000000" w:themeColor="text1"/>
                  </w:rPr>
                  <w:t xml:space="preserve">eachers will record how the evidence was used to arrive at a fair and objective grade, which is free from </w:t>
                </w:r>
                <w:r w:rsidR="009258F9" w:rsidRPr="001E0D4A">
                  <w:rPr>
                    <w:rFonts w:eastAsia="Calibri"/>
                    <w:i/>
                    <w:iCs/>
                  </w:rPr>
                  <w:t>bias.</w:t>
                </w:r>
              </w:p>
              <w:p w14:paraId="56E47197" w14:textId="3ADA247B" w:rsidR="001319D8" w:rsidRPr="00666591" w:rsidRDefault="009A379C" w:rsidP="008276A8">
                <w:pPr>
                  <w:pStyle w:val="CommentText"/>
                  <w:numPr>
                    <w:ilvl w:val="0"/>
                    <w:numId w:val="14"/>
                  </w:numP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Our t</w:t>
                </w:r>
                <w:r w:rsidR="009258F9" w:rsidRPr="00495FA3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eachers will 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produce an 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Assessment Record for each s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ubject cohort</w:t>
                </w:r>
                <w:r w:rsidR="009258F9" w:rsidRPr="0074576D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and will share this with their Head of Department.</w:t>
                </w:r>
                <w:r w:rsidR="00813EFA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 xml:space="preserve"> Any necessary variations for </w:t>
                </w:r>
                <w:r w:rsidR="00666591">
                  <w:rPr>
                    <w:rFonts w:eastAsia="Calibri"/>
                    <w:i/>
                    <w:iCs/>
                    <w:color w:val="000000" w:themeColor="text1"/>
                    <w:sz w:val="22"/>
                    <w:szCs w:val="22"/>
                  </w:rPr>
                  <w:t>individual students will also be shared.</w:t>
                </w:r>
                <w:r w:rsidR="001319D8" w:rsidRPr="00813EF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06A49DBD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09B53AE" w14:textId="77777777" w:rsidR="009258F9" w:rsidRDefault="009258F9" w:rsidP="009258F9"/>
        <w:p w14:paraId="11E62822" w14:textId="77777777" w:rsidR="009258F9" w:rsidRDefault="009258F9" w:rsidP="009258F9">
          <w:pPr>
            <w:rPr>
              <w:rFonts w:eastAsia="Calibri" w:cstheme="minorHAnsi"/>
              <w:b/>
              <w:bCs/>
              <w:color w:val="000000" w:themeColor="text1"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459E65CF" w14:textId="085EB166" w:rsidR="009258F9" w:rsidRDefault="009258F9" w:rsidP="00583B52">
          <w:pPr>
            <w:pStyle w:val="Heading2"/>
            <w:rPr>
              <w:rFonts w:cstheme="minorHAnsi"/>
            </w:rPr>
          </w:pPr>
          <w:r w:rsidRPr="0A7234CF">
            <w:t xml:space="preserve">Internal </w:t>
          </w:r>
          <w:r w:rsidR="00583B52">
            <w:t>q</w:t>
          </w:r>
          <w:r w:rsidRPr="0A7234CF">
            <w:t xml:space="preserve">uality </w:t>
          </w:r>
          <w:r w:rsidR="00583B52">
            <w:t>a</w:t>
          </w:r>
          <w:r w:rsidRPr="0A7234CF">
            <w:t xml:space="preserve">ssurance </w:t>
          </w:r>
        </w:p>
        <w:p w14:paraId="74372815" w14:textId="59DA14BA" w:rsidR="009258F9" w:rsidRPr="00583B52" w:rsidRDefault="009258F9" w:rsidP="00583B52">
          <w:pPr>
            <w:pStyle w:val="StdPara"/>
          </w:pPr>
          <w:r w:rsidRPr="00583B52">
            <w:t xml:space="preserve">This section of </w:t>
          </w:r>
          <w:r w:rsidR="009A379C">
            <w:t>our</w:t>
          </w:r>
          <w:r w:rsidRPr="00583B52">
            <w:t xml:space="preserve"> Centre Policy outline</w:t>
          </w:r>
          <w:r w:rsidR="009A379C">
            <w:t>s</w:t>
          </w:r>
          <w:r w:rsidRPr="00583B52">
            <w:t xml:space="preserve"> the approach </w:t>
          </w:r>
          <w:r w:rsidR="009A379C">
            <w:t>our</w:t>
          </w:r>
          <w:r w:rsidRPr="00583B52">
            <w:t xml:space="preserve"> centre will take to ensure internal standardisation of teacher assessed grades, to ensure consistency, fairness and objectivity of decisions.</w:t>
          </w:r>
        </w:p>
        <w:p w14:paraId="259AF356" w14:textId="77777777" w:rsidR="009258F9" w:rsidRDefault="009258F9" w:rsidP="00583B52">
          <w:pPr>
            <w:pStyle w:val="Heading3"/>
          </w:pPr>
          <w:r w:rsidRPr="654CAFC1">
            <w:t>Head of Centre Internal Quality Assurance and Declaration</w:t>
          </w:r>
        </w:p>
        <w:p w14:paraId="4475F9D2" w14:textId="77777777" w:rsidR="009258F9" w:rsidRPr="00D4759E" w:rsidRDefault="009258F9" w:rsidP="009258F9">
          <w:pPr>
            <w:rPr>
              <w:rFonts w:eastAsia="Calibri" w:cstheme="minorHAnsi"/>
              <w:color w:val="231F20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2BF00FA4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FDB40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Internal quality assurance</w:t>
                </w:r>
              </w:p>
            </w:tc>
          </w:tr>
          <w:tr w:rsidR="009258F9" w14:paraId="385AFA5B" w14:textId="77777777" w:rsidTr="1BAC2A14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394C8BE" w14:textId="54281B3C" w:rsidR="009258F9" w:rsidRPr="008D46ED" w:rsidRDefault="009A379C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internal standardisation, within and across subject departments. </w:t>
                </w:r>
              </w:p>
              <w:p w14:paraId="6DE5E36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F839A52" w14:textId="7E96610A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1BAC2A14">
                  <w:rPr>
                    <w:rFonts w:eastAsia="Calibri"/>
                    <w:i/>
                    <w:iCs/>
                  </w:rPr>
                  <w:t>We will ensure that all teachers involved in deriving teacher assessed grades read and understand th</w:t>
                </w:r>
                <w:r w:rsidR="009A379C" w:rsidRPr="1BAC2A14">
                  <w:rPr>
                    <w:rFonts w:eastAsia="Calibri"/>
                    <w:i/>
                    <w:iCs/>
                  </w:rPr>
                  <w:t>is</w:t>
                </w:r>
                <w:r w:rsidRPr="1BAC2A14">
                  <w:rPr>
                    <w:rFonts w:eastAsia="Calibri"/>
                    <w:i/>
                    <w:iCs/>
                  </w:rPr>
                  <w:t xml:space="preserve"> </w:t>
                </w:r>
                <w:r w:rsidR="009A379C" w:rsidRPr="1BAC2A14">
                  <w:rPr>
                    <w:rFonts w:eastAsia="Calibri"/>
                    <w:i/>
                    <w:iCs/>
                  </w:rPr>
                  <w:t>Ce</w:t>
                </w:r>
                <w:r w:rsidRPr="1BAC2A14">
                  <w:rPr>
                    <w:rFonts w:eastAsia="Calibri"/>
                    <w:i/>
                    <w:iCs/>
                  </w:rPr>
                  <w:t xml:space="preserve">ntre </w:t>
                </w:r>
                <w:r w:rsidR="009A379C" w:rsidRPr="1BAC2A14">
                  <w:rPr>
                    <w:rFonts w:eastAsia="Calibri"/>
                    <w:i/>
                    <w:iCs/>
                  </w:rPr>
                  <w:t>P</w:t>
                </w:r>
                <w:r w:rsidRPr="1BAC2A14">
                  <w:rPr>
                    <w:rFonts w:eastAsia="Calibri"/>
                    <w:i/>
                    <w:iCs/>
                  </w:rPr>
                  <w:t>olicy document</w:t>
                </w:r>
                <w:r w:rsidR="00303826" w:rsidRPr="1BAC2A14">
                  <w:rPr>
                    <w:rFonts w:eastAsia="Calibri"/>
                    <w:i/>
                    <w:iCs/>
                  </w:rPr>
                  <w:t>.</w:t>
                </w:r>
              </w:p>
              <w:p w14:paraId="36C41F85" w14:textId="11950D9F" w:rsidR="009258F9" w:rsidRPr="00303826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>In subjects where there is more than one teacher and/or class in the department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that our centre carries out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an</w:t>
                </w:r>
                <w:r w:rsidRPr="00DC7E69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 process</w:t>
                </w:r>
                <w:r w:rsidR="00303826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CFA0217" w14:textId="77777777" w:rsidR="009258F9" w:rsidRDefault="009258F9" w:rsidP="008276A8">
                <w:pPr>
                  <w:pStyle w:val="ListParagraph"/>
                  <w:numPr>
                    <w:ilvl w:val="0"/>
                    <w:numId w:val="17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all teachers are provided with training and support to ensure they take a consistent approach to:</w:t>
                </w:r>
              </w:p>
              <w:p w14:paraId="3E2EFEDA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Arriving at teacher assessed grades</w:t>
                </w:r>
              </w:p>
              <w:p w14:paraId="2BF3CA83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Marking of evidence</w:t>
                </w:r>
              </w:p>
              <w:p w14:paraId="42ACCAD9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Reaching a holistic grading decision</w:t>
                </w:r>
              </w:p>
              <w:p w14:paraId="79EEB6B4" w14:textId="77777777" w:rsidR="009258F9" w:rsidRDefault="009258F9" w:rsidP="008276A8">
                <w:pPr>
                  <w:pStyle w:val="ListParagraph"/>
                  <w:numPr>
                    <w:ilvl w:val="0"/>
                    <w:numId w:val="1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Applying the use of grading support and documentation</w:t>
                </w:r>
              </w:p>
              <w:p w14:paraId="55E4095B" w14:textId="0A6FCAE4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conduct internal standardisation across all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2847CC8A" w14:textId="7DC73091" w:rsidR="009258F9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We will ensure that the</w:t>
                </w:r>
                <w:r w:rsidR="00666591">
                  <w:rPr>
                    <w:rFonts w:eastAsia="Calibri"/>
                    <w:i/>
                    <w:iCs/>
                  </w:rPr>
                  <w:t xml:space="preserve"> Assessment Record </w:t>
                </w:r>
                <w:r>
                  <w:rPr>
                    <w:rFonts w:eastAsia="Calibri"/>
                    <w:i/>
                    <w:iCs/>
                  </w:rPr>
                  <w:t>will form the basis of internal standardisation and discussions across teachers to agree the awarding of teacher assessed grades</w:t>
                </w:r>
                <w:r w:rsidR="007463C7">
                  <w:rPr>
                    <w:rFonts w:eastAsia="Calibri"/>
                    <w:i/>
                    <w:iCs/>
                  </w:rPr>
                  <w:t>.</w:t>
                </w:r>
              </w:p>
              <w:p w14:paraId="657E93DC" w14:textId="0D009981" w:rsidR="009258F9" w:rsidRPr="003B111B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>Where necessary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review and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reflect on 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grading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our </w:t>
                </w:r>
                <w:r w:rsidR="001071CE">
                  <w:rPr>
                    <w:rFonts w:eastAsia="Calibri" w:cs="Calibri"/>
                    <w:i/>
                    <w:iCs/>
                    <w:color w:val="000000" w:themeColor="text1"/>
                  </w:rPr>
                  <w:t>awarding organisation(s).</w:t>
                </w:r>
              </w:p>
              <w:p w14:paraId="43FB54EF" w14:textId="5D9F1D2A" w:rsidR="009258F9" w:rsidRPr="0045208E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Where appropriate</w:t>
                </w:r>
                <w:r w:rsidR="00E2260C">
                  <w:rPr>
                    <w:rFonts w:eastAsia="Calibri"/>
                    <w:i/>
                    <w:iCs/>
                  </w:rPr>
                  <w:t>,</w:t>
                </w:r>
                <w:r>
                  <w:rPr>
                    <w:rFonts w:eastAsia="Calibri"/>
                    <w:i/>
                    <w:iCs/>
                  </w:rPr>
                  <w:t xml:space="preserve"> we will amend 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="00E2260C">
                  <w:rPr>
                    <w:rFonts w:eastAsia="Calibri" w:cs="Calibri"/>
                    <w:i/>
                    <w:iCs/>
                    <w:color w:val="000000" w:themeColor="text1"/>
                  </w:rPr>
                  <w:t>grade</w:t>
                </w:r>
                <w:r w:rsidRPr="001173C0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decisions to ensure alignment with the standards as outlined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by </w:t>
                </w:r>
                <w:r w:rsidR="001071CE">
                  <w:rPr>
                    <w:rFonts w:eastAsia="Calibri" w:cs="Calibri"/>
                    <w:i/>
                    <w:iCs/>
                    <w:color w:val="000000" w:themeColor="text1"/>
                  </w:rPr>
                  <w:t>our awarding organisation(s)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BF631E3" w14:textId="3C2EC314" w:rsidR="009258F9" w:rsidRPr="00F206D0" w:rsidRDefault="009258F9" w:rsidP="008276A8">
                <w:pPr>
                  <w:pStyle w:val="ListParagraph"/>
                  <w:numPr>
                    <w:ilvl w:val="0"/>
                    <w:numId w:val="19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>Where there is only one teacher involved in marking assessments and determining</w:t>
                </w:r>
                <w:r w:rsidR="00064056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grades</w:t>
                </w: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, then the output of this activity </w:t>
                </w: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will</w:t>
                </w:r>
                <w:r w:rsidRPr="0045208E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be reviewed by an appropriate member of staff within the centre</w:t>
                </w:r>
                <w:r w:rsid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4EE49BDE" w14:textId="3AF21586" w:rsidR="009258F9" w:rsidRDefault="009010AC" w:rsidP="008276A8">
                <w:pPr>
                  <w:pStyle w:val="ListParagraph"/>
                  <w:numPr>
                    <w:ilvl w:val="0"/>
                    <w:numId w:val="20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will be the Senior Leader Team Line Manager for that department</w:t>
                </w:r>
                <w:r w:rsidR="00064056">
                  <w:rPr>
                    <w:rFonts w:eastAsia="Calibri"/>
                    <w:i/>
                    <w:iCs/>
                  </w:rPr>
                  <w:t>.</w:t>
                </w:r>
              </w:p>
              <w:p w14:paraId="333C7BA6" w14:textId="6D54E0DB" w:rsidR="009258F9" w:rsidRPr="00B3130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 respect of equality legislation, we will consider the range of evidence for students of different protected characteristics 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that 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>are included in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our</w:t>
                </w:r>
                <w:r w:rsidRPr="00B3130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internal standardisation</w:t>
                </w:r>
                <w:r w:rsidR="00B62A08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2606DA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5433D5E" w14:textId="77777777" w:rsidR="009258F9" w:rsidRDefault="009258F9" w:rsidP="009258F9"/>
        <w:p w14:paraId="4F95FD7D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  <w:r>
            <w:rPr>
              <w:rFonts w:eastAsia="Calibri" w:cstheme="minorHAnsi"/>
              <w:color w:val="231F20"/>
            </w:rPr>
            <w:br w:type="page"/>
          </w:r>
        </w:p>
        <w:p w14:paraId="482A830B" w14:textId="79DD49C2" w:rsidR="009258F9" w:rsidRDefault="009258F9" w:rsidP="00010987">
          <w:pPr>
            <w:pStyle w:val="Heading2"/>
          </w:pPr>
          <w:r w:rsidRPr="0A7234CF">
            <w:t xml:space="preserve">Comparison of </w:t>
          </w:r>
          <w:r w:rsidR="007D3999">
            <w:t>t</w:t>
          </w:r>
          <w:r w:rsidRPr="0A7234CF">
            <w:t xml:space="preserve">eacher </w:t>
          </w:r>
          <w:r w:rsidR="007D3999">
            <w:t>a</w:t>
          </w:r>
          <w:r w:rsidRPr="0A7234CF">
            <w:t xml:space="preserve">ssessed </w:t>
          </w:r>
          <w:r w:rsidR="007D3999">
            <w:t>g</w:t>
          </w:r>
          <w:r w:rsidRPr="0A7234CF">
            <w:t>rades to results for previous cohorts</w:t>
          </w:r>
        </w:p>
        <w:p w14:paraId="61C16620" w14:textId="26A62B59" w:rsidR="009258F9" w:rsidRPr="00897DF0" w:rsidRDefault="009258F9" w:rsidP="00897DF0">
          <w:pPr>
            <w:pStyle w:val="StdPara"/>
          </w:pPr>
          <w:r w:rsidRPr="00897DF0">
            <w:t xml:space="preserve">This section of </w:t>
          </w:r>
          <w:r w:rsidR="007D3999">
            <w:t>our</w:t>
          </w:r>
          <w:r w:rsidRPr="00897DF0">
            <w:t xml:space="preserve"> Centre Policy outline</w:t>
          </w:r>
          <w:r w:rsidR="007D3999">
            <w:t>s</w:t>
          </w:r>
          <w:r w:rsidRPr="00897DF0">
            <w:t xml:space="preserve"> the approach </w:t>
          </w:r>
          <w:r w:rsidR="002A7EA0">
            <w:t>we</w:t>
          </w:r>
          <w:r w:rsidRPr="00897DF0">
            <w:t xml:space="preserve"> will take to compar</w:t>
          </w:r>
          <w:r w:rsidR="00620C43">
            <w:t>e</w:t>
          </w:r>
          <w:r w:rsidR="00352B51">
            <w:t xml:space="preserve"> our</w:t>
          </w:r>
          <w:r w:rsidR="00002A7C">
            <w:t xml:space="preserve"> </w:t>
          </w:r>
          <w:r w:rsidR="00352B51">
            <w:t>t</w:t>
          </w:r>
          <w:r w:rsidRPr="00897DF0">
            <w:t xml:space="preserve">eacher </w:t>
          </w:r>
          <w:r w:rsidR="00352B51">
            <w:t>a</w:t>
          </w:r>
          <w:r w:rsidRPr="00897DF0">
            <w:t xml:space="preserve">ssessed </w:t>
          </w:r>
          <w:r w:rsidR="00352B51">
            <w:t>g</w:t>
          </w:r>
          <w:r w:rsidRPr="00897DF0">
            <w:t>rades in 2021</w:t>
          </w:r>
          <w:r w:rsidR="00352B51">
            <w:t xml:space="preserve"> with results from previous cohorts</w:t>
          </w:r>
          <w:r w:rsidRPr="00897DF0">
            <w:t>.</w:t>
          </w:r>
        </w:p>
        <w:p w14:paraId="3406F891" w14:textId="77777777" w:rsidR="009258F9" w:rsidRPr="00897DF0" w:rsidRDefault="009258F9" w:rsidP="00897DF0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AFD6662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0A7A9045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 w:rsidRPr="0A7234CF">
                  <w:rPr>
                    <w:rFonts w:eastAsia="Calibri"/>
                    <w:b/>
                    <w:bCs/>
                  </w:rPr>
                  <w:t>Comparison of Teacher Assessed Grades to results for previous cohorts</w:t>
                </w:r>
              </w:p>
            </w:tc>
          </w:tr>
          <w:tr w:rsidR="009258F9" w14:paraId="311AFCE7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64D83BD" w14:textId="57DBBE21" w:rsidR="009258F9" w:rsidRPr="008D46ED" w:rsidRDefault="00352B51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  <w:r>
                  <w:rPr>
                    <w:rFonts w:eastAsia="Calibri" w:cstheme="minorHAnsi"/>
                    <w:bCs/>
                  </w:rPr>
                  <w:t xml:space="preserve">This section </w:t>
                </w:r>
                <w:r w:rsidR="009258F9" w:rsidRPr="008D46ED">
                  <w:rPr>
                    <w:rFonts w:eastAsia="Calibri" w:cstheme="minorHAnsi"/>
                    <w:bCs/>
                  </w:rPr>
                  <w:t>give</w:t>
                </w:r>
                <w:r>
                  <w:rPr>
                    <w:rFonts w:eastAsia="Calibri" w:cstheme="minorHAnsi"/>
                    <w:bCs/>
                  </w:rPr>
                  <w:t>s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details of our internal process to ensure a comparison of teacher assessed grades at qualification level to results for previous cohorts </w:t>
                </w:r>
                <w:r w:rsidR="00323EAF">
                  <w:rPr>
                    <w:rFonts w:eastAsia="Calibri" w:cstheme="minorHAnsi"/>
                    <w:bCs/>
                  </w:rPr>
                  <w:t>in our</w:t>
                </w:r>
                <w:r w:rsidR="009258F9" w:rsidRPr="008D46ED">
                  <w:rPr>
                    <w:rFonts w:eastAsia="Calibri" w:cstheme="minorHAnsi"/>
                    <w:bCs/>
                  </w:rPr>
                  <w:t xml:space="preserve"> centre taking the same qualification.</w:t>
                </w:r>
              </w:p>
              <w:p w14:paraId="66C39DB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4EBE137B" w14:textId="2419CCBC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 xml:space="preserve">We will compile information on the grades awarded to our </w:t>
                </w:r>
                <w:r w:rsidR="00A7769D">
                  <w:rPr>
                    <w:i/>
                    <w:iCs/>
                  </w:rPr>
                  <w:t>student</w:t>
                </w:r>
                <w:r w:rsidRPr="00155DDD">
                  <w:rPr>
                    <w:i/>
                    <w:iCs/>
                  </w:rPr>
                  <w:t>s in past June series in which exams took place (e.g</w:t>
                </w:r>
                <w:r w:rsidR="00323EAF">
                  <w:rPr>
                    <w:i/>
                    <w:iCs/>
                  </w:rPr>
                  <w:t>.</w:t>
                </w:r>
                <w:r w:rsidRPr="00155DDD">
                  <w:rPr>
                    <w:i/>
                    <w:iCs/>
                  </w:rPr>
                  <w:t xml:space="preserve"> 2017 - 2019)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CFE26FA" w14:textId="424F1D1B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size of our cohort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6D2A4818" w14:textId="7B998E32" w:rsidR="009258F9" w:rsidRPr="00155DD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i/>
                    <w:iCs/>
                  </w:rPr>
                  <w:t>We will consider the stability of our centre’s overall grade outcomes from year to year</w:t>
                </w:r>
                <w:r w:rsidR="00323EAF">
                  <w:rPr>
                    <w:i/>
                    <w:iCs/>
                  </w:rPr>
                  <w:t>.</w:t>
                </w:r>
              </w:p>
              <w:p w14:paraId="0A1CA38E" w14:textId="58685B95" w:rsidR="009258F9" w:rsidRPr="00803CEB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55DDD">
                  <w:rPr>
                    <w:rFonts w:eastAsia="Calibri" w:cstheme="minorHAnsi"/>
                    <w:bCs/>
                    <w:i/>
                    <w:iCs/>
                  </w:rPr>
                  <w:t xml:space="preserve">We will consider </w:t>
                </w:r>
                <w:r w:rsidRPr="00155DDD">
                  <w:rPr>
                    <w:i/>
                    <w:iCs/>
                  </w:rPr>
                  <w:t>both subject and centre level variation in our outcomes during the internal quality assurance</w:t>
                </w:r>
                <w:r w:rsidR="00721F7B">
                  <w:rPr>
                    <w:i/>
                    <w:iCs/>
                  </w:rPr>
                  <w:t xml:space="preserve"> process.</w:t>
                </w:r>
              </w:p>
              <w:p w14:paraId="368E570B" w14:textId="5CE9404E" w:rsidR="00803CEB" w:rsidRPr="00803CEB" w:rsidRDefault="00803CEB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asciiTheme="minorHAnsi" w:eastAsia="Calibri" w:hAnsiTheme="minorHAnsi" w:cstheme="minorHAnsi"/>
                    <w:bCs/>
                    <w:i/>
                    <w:iCs/>
                  </w:rPr>
                </w:pPr>
                <w:r w:rsidRPr="00803CEB">
                  <w:rPr>
                    <w:rFonts w:asciiTheme="minorHAnsi" w:hAnsiTheme="minorHAnsi" w:cstheme="minorHAnsi"/>
                    <w:i/>
                    <w:iCs/>
                    <w:color w:val="000000"/>
                    <w:shd w:val="clear" w:color="auto" w:fill="FFFFFF"/>
                  </w:rPr>
                  <w:t>We will prepare a succinct narrative on the outcomes of the review against historic data which, in the event of significant divergence from the qualifications-levels profiles attained in previous examined years, which address the reasons for this divergence. This commentary will be available for subsequent review during the QA process.</w:t>
                </w:r>
              </w:p>
              <w:p w14:paraId="07BB222E" w14:textId="77777777" w:rsidR="009258F9" w:rsidRPr="002B510B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</w:tc>
          </w:tr>
          <w:tr w:rsidR="009258F9" w14:paraId="67A47358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364FA9D" w14:textId="35A4E11A" w:rsidR="009258F9" w:rsidRDefault="00721F7B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the approach our centre will follow if our initial </w:t>
                </w:r>
                <w:r>
                  <w:rPr>
                    <w:rFonts w:eastAsia="Calibri"/>
                    <w:i/>
                    <w:iCs/>
                  </w:rPr>
                  <w:t>t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eacher </w:t>
                </w:r>
                <w:r>
                  <w:rPr>
                    <w:rFonts w:eastAsia="Calibri"/>
                    <w:i/>
                    <w:iCs/>
                  </w:rPr>
                  <w:t>a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ssessed </w:t>
                </w:r>
                <w:r>
                  <w:rPr>
                    <w:rFonts w:eastAsia="Calibri"/>
                    <w:i/>
                    <w:iCs/>
                  </w:rPr>
                  <w:t>g</w:t>
                </w:r>
                <w:r w:rsidR="009258F9" w:rsidRPr="0A7234CF">
                  <w:rPr>
                    <w:rFonts w:eastAsia="Calibri"/>
                    <w:i/>
                    <w:iCs/>
                  </w:rPr>
                  <w:t>rades for a qualification are viewed as overly lenient or harsh compared to results in previous years.</w:t>
                </w:r>
              </w:p>
              <w:p w14:paraId="03EF4AEE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209DA5A7" w14:textId="115C7073" w:rsidR="009258F9" w:rsidRPr="00616FA4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compile historical data giving appropriate regard to potential mixtures </w:t>
                </w:r>
                <w:r w:rsidR="00721F7B">
                  <w:rPr>
                    <w:i/>
                    <w:iCs/>
                  </w:rPr>
                  <w:t>of</w:t>
                </w:r>
                <w:r w:rsidRPr="00616FA4">
                  <w:rPr>
                    <w:i/>
                    <w:iCs/>
                  </w:rPr>
                  <w:t xml:space="preserve"> A*-G and 9-1 grades</w:t>
                </w:r>
                <w:r w:rsidR="00721F7B">
                  <w:rPr>
                    <w:i/>
                    <w:iCs/>
                  </w:rPr>
                  <w:t xml:space="preserve"> in GCSE</w:t>
                </w:r>
                <w:r w:rsidR="00831B30">
                  <w:rPr>
                    <w:i/>
                    <w:iCs/>
                  </w:rPr>
                  <w:t>s</w:t>
                </w:r>
                <w:r w:rsidRPr="00616FA4">
                  <w:rPr>
                    <w:i/>
                    <w:iCs/>
                  </w:rPr>
                  <w:t>.  Where required, we</w:t>
                </w:r>
                <w:r w:rsidR="00E4464B">
                  <w:rPr>
                    <w:i/>
                    <w:iCs/>
                  </w:rPr>
                  <w:t xml:space="preserve"> will</w:t>
                </w:r>
                <w:r w:rsidRPr="00616FA4">
                  <w:rPr>
                    <w:i/>
                    <w:iCs/>
                  </w:rPr>
                  <w:t xml:space="preserve"> use the Ofqual guidance to convert </w:t>
                </w:r>
                <w:r w:rsidR="00E4464B">
                  <w:rPr>
                    <w:i/>
                    <w:iCs/>
                  </w:rPr>
                  <w:t>legacy</w:t>
                </w:r>
                <w:r w:rsidR="00E4464B" w:rsidRPr="00616FA4">
                  <w:rPr>
                    <w:i/>
                    <w:iCs/>
                  </w:rPr>
                  <w:t xml:space="preserve"> </w:t>
                </w:r>
                <w:r w:rsidRPr="00616FA4">
                  <w:rPr>
                    <w:i/>
                    <w:iCs/>
                  </w:rPr>
                  <w:t xml:space="preserve">grades into the new </w:t>
                </w:r>
                <w:r w:rsidR="00E4464B">
                  <w:rPr>
                    <w:i/>
                    <w:iCs/>
                  </w:rPr>
                  <w:t xml:space="preserve">9 to 1 </w:t>
                </w:r>
                <w:r w:rsidRPr="00616FA4">
                  <w:rPr>
                    <w:i/>
                    <w:iCs/>
                  </w:rPr>
                  <w:t>scale</w:t>
                </w:r>
                <w:r w:rsidR="00E4464B">
                  <w:rPr>
                    <w:i/>
                    <w:iCs/>
                  </w:rPr>
                  <w:t>.</w:t>
                </w:r>
              </w:p>
              <w:p w14:paraId="2FC30506" w14:textId="1821B8B6" w:rsidR="009258F9" w:rsidRPr="005D33E5" w:rsidRDefault="009258F9" w:rsidP="008276A8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16FA4">
                  <w:rPr>
                    <w:i/>
                    <w:iCs/>
                  </w:rPr>
                  <w:t xml:space="preserve">We will bring together other data sources </w:t>
                </w:r>
                <w:r w:rsidR="003B5373">
                  <w:rPr>
                    <w:i/>
                    <w:iCs/>
                  </w:rPr>
                  <w:t xml:space="preserve">that </w:t>
                </w:r>
                <w:r w:rsidRPr="00616FA4">
                  <w:rPr>
                    <w:i/>
                    <w:iCs/>
                  </w:rPr>
                  <w:t>will help to quality assure the grades we intend to award in 2021.</w:t>
                </w:r>
              </w:p>
            </w:tc>
          </w:tr>
          <w:tr w:rsidR="009258F9" w14:paraId="238ACFDB" w14:textId="77777777" w:rsidTr="001A12A2">
            <w:trPr>
              <w:trHeight w:val="3140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E9F1B4" w14:textId="1D4D9F6A" w:rsidR="009258F9" w:rsidRDefault="003B5373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give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details of changes </w:t>
                </w:r>
                <w:r w:rsidR="00736C8B">
                  <w:rPr>
                    <w:rFonts w:eastAsia="Calibri"/>
                    <w:i/>
                    <w:iCs/>
                  </w:rPr>
                  <w:t xml:space="preserve">in our cohorts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that </w:t>
                </w:r>
                <w:r w:rsidR="00736C8B">
                  <w:rPr>
                    <w:rFonts w:eastAsia="Calibri"/>
                    <w:i/>
                    <w:iCs/>
                  </w:rPr>
                  <w:t xml:space="preserve">need to be reflected in our comparisons. </w:t>
                </w:r>
              </w:p>
              <w:p w14:paraId="6BEA4E1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4CEFB8A1" w14:textId="2AE121B9" w:rsidR="009258F9" w:rsidRPr="00A67A52" w:rsidRDefault="009258F9" w:rsidP="00A67A52">
                <w:pPr>
                  <w:pStyle w:val="ListParagraph"/>
                  <w:numPr>
                    <w:ilvl w:val="0"/>
                    <w:numId w:val="35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664333">
                  <w:rPr>
                    <w:i/>
                    <w:iCs/>
                  </w:rPr>
                  <w:t>We will omit subjects that we no longer offer from the historical data</w:t>
                </w:r>
                <w:r w:rsidR="008D7481">
                  <w:rPr>
                    <w:i/>
                    <w:iCs/>
                  </w:rPr>
                  <w:t>.</w:t>
                </w:r>
              </w:p>
            </w:tc>
          </w:tr>
        </w:tbl>
        <w:p w14:paraId="14B40E70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5A9AA08C" w14:textId="77777777" w:rsidR="009258F9" w:rsidRDefault="009258F9" w:rsidP="009258F9">
          <w:pPr>
            <w:rPr>
              <w:rFonts w:eastAsia="Calibri" w:cstheme="minorHAnsi"/>
              <w:color w:val="231F20"/>
            </w:rPr>
          </w:pPr>
        </w:p>
        <w:p w14:paraId="2B3FBCDC" w14:textId="77777777" w:rsidR="009258F9" w:rsidRDefault="009258F9" w:rsidP="00010987">
          <w:pPr>
            <w:pStyle w:val="Heading2"/>
          </w:pPr>
          <w:r w:rsidRPr="0A7234CF">
            <w:t xml:space="preserve">Access Arrangements and Special Considerations </w:t>
          </w:r>
        </w:p>
        <w:p w14:paraId="0C38EFB5" w14:textId="7CD4D02B" w:rsidR="009258F9" w:rsidRPr="00010987" w:rsidRDefault="009258F9" w:rsidP="00010987">
          <w:pPr>
            <w:pStyle w:val="StdPara"/>
          </w:pPr>
          <w:r w:rsidRPr="00010987">
            <w:t xml:space="preserve">This section of </w:t>
          </w:r>
          <w:r w:rsidR="008D7481">
            <w:t>our</w:t>
          </w:r>
          <w:r w:rsidRPr="00010987">
            <w:t xml:space="preserve"> Centre Policy outline</w:t>
          </w:r>
          <w:r w:rsidR="008D7481">
            <w:t>s</w:t>
          </w:r>
          <w:r w:rsidRPr="00010987">
            <w:t xml:space="preserve"> the approach </w:t>
          </w:r>
          <w:r w:rsidR="008D7481">
            <w:t>our</w:t>
          </w:r>
          <w:r w:rsidRPr="00010987">
            <w:t xml:space="preserve"> centre will take to provide students with appropriate access arrangements and </w:t>
          </w:r>
          <w:r w:rsidR="00DD4E3E">
            <w:t xml:space="preserve">take into account mitigating circumstances </w:t>
          </w:r>
          <w:r w:rsidRPr="00010987">
            <w:t>in particular instances.</w:t>
          </w:r>
        </w:p>
        <w:p w14:paraId="7F50B5D0" w14:textId="77777777" w:rsidR="009258F9" w:rsidRPr="00010987" w:rsidRDefault="009258F9" w:rsidP="00010987">
          <w:pPr>
            <w:pStyle w:val="StdPara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49467CA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65BDC34" w14:textId="77777777" w:rsidR="009258F9" w:rsidRDefault="009258F9" w:rsidP="001A12A2">
                <w:pPr>
                  <w:rPr>
                    <w:rFonts w:eastAsia="Calibri"/>
                    <w:b/>
                    <w:bCs/>
                  </w:rPr>
                </w:pPr>
              </w:p>
              <w:p w14:paraId="1D1BA99C" w14:textId="0B42FF6E" w:rsidR="009258F9" w:rsidRPr="00EF4471" w:rsidRDefault="009258F9" w:rsidP="001A12A2">
                <w:pPr>
                  <w:rPr>
                    <w:rFonts w:eastAsia="Calibri"/>
                    <w:b/>
                    <w:bCs/>
                  </w:rPr>
                </w:pPr>
                <w:r w:rsidRPr="3FE380A4">
                  <w:rPr>
                    <w:rFonts w:eastAsia="Calibri"/>
                    <w:b/>
                    <w:bCs/>
                  </w:rPr>
                  <w:t xml:space="preserve">Reasonable adjustments and </w:t>
                </w:r>
                <w:r w:rsidR="00DD4E3E">
                  <w:rPr>
                    <w:rFonts w:eastAsia="Calibri"/>
                    <w:b/>
                    <w:bCs/>
                  </w:rPr>
                  <w:t>mitigating circumstances (</w:t>
                </w:r>
                <w:r w:rsidRPr="3FE380A4">
                  <w:rPr>
                    <w:rFonts w:eastAsia="Calibri"/>
                    <w:b/>
                    <w:bCs/>
                  </w:rPr>
                  <w:t>special consideration</w:t>
                </w:r>
                <w:r w:rsidR="00DD4E3E">
                  <w:rPr>
                    <w:rFonts w:eastAsia="Calibri"/>
                    <w:b/>
                    <w:bCs/>
                  </w:rPr>
                  <w:t>)</w:t>
                </w:r>
              </w:p>
            </w:tc>
          </w:tr>
          <w:tr w:rsidR="009258F9" w14:paraId="7617669C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E22A92" w14:textId="301FCAE1" w:rsidR="009258F9" w:rsidRPr="008D46ED" w:rsidRDefault="00387D73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access arrangements and </w:t>
                </w:r>
                <w:r w:rsidR="00DD4E3E">
                  <w:rPr>
                    <w:rFonts w:eastAsia="Calibri"/>
                  </w:rPr>
                  <w:t>mitigating circumstances (</w:t>
                </w:r>
                <w:r w:rsidR="009258F9" w:rsidRPr="008D46ED">
                  <w:rPr>
                    <w:rFonts w:eastAsia="Calibri"/>
                  </w:rPr>
                  <w:t>special consideration</w:t>
                </w:r>
                <w:r w:rsidR="00DD4E3E">
                  <w:rPr>
                    <w:rFonts w:eastAsia="Calibri"/>
                  </w:rPr>
                  <w:t>)</w:t>
                </w:r>
                <w:r w:rsidR="009258F9" w:rsidRPr="008D46ED">
                  <w:rPr>
                    <w:rFonts w:eastAsia="Calibri"/>
                  </w:rPr>
                  <w:t xml:space="preserve">. </w:t>
                </w:r>
              </w:p>
              <w:p w14:paraId="108802E0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67B10437" w14:textId="77777777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here students have agreed access arrangements or reasonable adjustments (for example a reader or scribe) we will make every effort to ensure that these arrangements are in place when assessments are being taken.</w:t>
                </w:r>
              </w:p>
              <w:p w14:paraId="2AD935D3" w14:textId="6DD68EE6" w:rsidR="009258F9" w:rsidRPr="001E0D4A" w:rsidRDefault="009258F9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>Where an assessment has taken place without an agreed reasonable adjustment</w:t>
                </w:r>
                <w:r w:rsidR="00C32871"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or</w:t>
                </w:r>
                <w:r w:rsidRPr="00C51550">
                  <w:rPr>
                    <w:rFonts w:eastAsia="Calibri" w:cs="Calibri"/>
                    <w:i/>
                    <w:iCs/>
                    <w:color w:val="333333"/>
                  </w:rPr>
                  <w:t xml:space="preserve"> access arrangement, we will remove that assessment from the basket of evidence </w:t>
                </w:r>
                <w:r w:rsidR="00C51550" w:rsidRPr="00C51550">
                  <w:rPr>
                    <w:rFonts w:eastAsia="Calibri" w:cs="Calibri"/>
                    <w:i/>
                    <w:iCs/>
                    <w:color w:val="333333"/>
                  </w:rPr>
                  <w:t>and alternative evidence obtained</w:t>
                </w:r>
                <w:r w:rsidR="006762CF">
                  <w:rPr>
                    <w:rFonts w:eastAsia="Calibri" w:cs="Calibri"/>
                    <w:i/>
                    <w:iCs/>
                    <w:color w:val="333333"/>
                  </w:rPr>
                  <w:t>.</w:t>
                </w:r>
              </w:p>
              <w:p w14:paraId="69F29693" w14:textId="4122DDBA" w:rsidR="009258F9" w:rsidRPr="001E0D4A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21E1F"/>
                  </w:rPr>
                  <w:t>Where illness or other personal circumstances might have affected performance in assessments used in determining a student’s standard of performance, we will take account of this when making judgements</w:t>
                </w:r>
                <w:r w:rsidR="00DB7ABC">
                  <w:rPr>
                    <w:rFonts w:eastAsia="Calibri" w:cs="Calibri"/>
                    <w:i/>
                    <w:iCs/>
                    <w:color w:val="221E1F"/>
                  </w:rPr>
                  <w:t>.</w:t>
                </w:r>
              </w:p>
              <w:p w14:paraId="7F4E6CE0" w14:textId="384629AF" w:rsidR="0059286D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We will record, </w:t>
                </w:r>
                <w:r w:rsidR="001F2E90">
                  <w:rPr>
                    <w:rFonts w:eastAsia="Calibri" w:cs="Calibri"/>
                    <w:i/>
                    <w:iCs/>
                    <w:color w:val="231F20"/>
                  </w:rPr>
                  <w:t>as part of</w:t>
                </w:r>
                <w:r w:rsidRPr="007463C7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Assessment Record,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how we have </w:t>
                </w:r>
                <w:r w:rsidR="0090378D"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incorporated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any</w:t>
                </w:r>
                <w:r w:rsidR="00F7134F">
                  <w:rPr>
                    <w:rFonts w:eastAsia="Calibri" w:cs="Calibri"/>
                    <w:i/>
                    <w:iCs/>
                    <w:color w:val="231F20"/>
                  </w:rPr>
                  <w:t xml:space="preserve"> necessary variations to take account of the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 xml:space="preserve"> impa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ct of illness or personal circumstances on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the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performance of </w:t>
                </w:r>
                <w:r w:rsidR="0052144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individual 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students in assessments</w:t>
                </w:r>
                <w:r w:rsidR="0090378D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72F75C1" w14:textId="5684D534" w:rsidR="009258F9" w:rsidRPr="00A850B3" w:rsidRDefault="009258F9" w:rsidP="008276A8">
                <w:pPr>
                  <w:pStyle w:val="ListParagraph"/>
                  <w:numPr>
                    <w:ilvl w:val="0"/>
                    <w:numId w:val="21"/>
                  </w:numPr>
                  <w:contextualSpacing/>
                  <w:rPr>
                    <w:rFonts w:eastAsia="Calibri" w:cs="Calibri"/>
                    <w:i/>
                    <w:iCs/>
                    <w:color w:val="333333"/>
                  </w:rPr>
                </w:pP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>To ensure consistency in the application of Special Consideration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>,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we will ensure all teachers have read and understood the</w:t>
                </w:r>
                <w:r w:rsidR="00B04F3F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document:</w:t>
                </w:r>
                <w:r w:rsidRPr="00A850B3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hyperlink r:id="rId13">
                  <w:r w:rsidRPr="00A850B3">
                    <w:rPr>
                      <w:rStyle w:val="Hyperlink"/>
                      <w:rFonts w:eastAsia="Calibri" w:cs="Calibri"/>
                      <w:i/>
                      <w:iCs/>
                    </w:rPr>
                    <w:t>JCQ – A guide to the special consideration process, with effect from 1 September 2020</w:t>
                  </w:r>
                </w:hyperlink>
              </w:p>
              <w:p w14:paraId="52C54C9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7AC86C40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color w:val="000000" w:themeColor="text1"/>
            </w:rPr>
          </w:pPr>
        </w:p>
        <w:p w14:paraId="08BC35F2" w14:textId="6FBFFFB8" w:rsidR="009258F9" w:rsidRDefault="009258F9" w:rsidP="00010987">
          <w:pPr>
            <w:pStyle w:val="Heading2"/>
            <w:pageBreakBefore/>
          </w:pPr>
          <w:r w:rsidRPr="0A7234CF">
            <w:t xml:space="preserve">Addressing </w:t>
          </w:r>
          <w:r w:rsidR="00010987">
            <w:t>di</w:t>
          </w:r>
          <w:r w:rsidRPr="0A7234CF">
            <w:t>sruption/</w:t>
          </w:r>
          <w:r w:rsidR="00010987">
            <w:t>d</w:t>
          </w:r>
          <w:r w:rsidRPr="0A7234CF">
            <w:t xml:space="preserve">ifferential </w:t>
          </w:r>
          <w:r w:rsidR="00010987">
            <w:t>l</w:t>
          </w:r>
          <w:r w:rsidRPr="0A7234CF">
            <w:t xml:space="preserve">ost </w:t>
          </w:r>
          <w:r w:rsidR="00010987">
            <w:t>l</w:t>
          </w:r>
          <w:r w:rsidRPr="0A7234CF">
            <w:t>earning (DLL)</w:t>
          </w:r>
        </w:p>
        <w:p w14:paraId="2CCAABA5" w14:textId="77777777" w:rsidR="00010987" w:rsidRDefault="00010987" w:rsidP="00010987">
          <w:pPr>
            <w:pStyle w:val="StdPara"/>
            <w:rPr>
              <w:rStyle w:val="normaltextrun"/>
              <w:rFonts w:eastAsia="Calibri"/>
              <w:color w:val="000000" w:themeColor="text1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19C9ADFE" w14:textId="77777777" w:rsidTr="001A12A2">
            <w:trPr>
              <w:trHeight w:val="237"/>
            </w:trPr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513F5CD" w14:textId="77777777" w:rsidR="009258F9" w:rsidRPr="0017338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Addressing Disruption/Differentiated Lost Learning (DLL)</w:t>
                </w:r>
              </w:p>
            </w:tc>
          </w:tr>
          <w:tr w:rsidR="009258F9" w14:paraId="18ECD800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249627" w14:textId="14CD753C" w:rsidR="009258F9" w:rsidRPr="008D46ED" w:rsidRDefault="00B04F3F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This section </w:t>
                </w:r>
                <w:r w:rsidR="009258F9" w:rsidRPr="008D46ED">
                  <w:rPr>
                    <w:rFonts w:eastAsia="Calibri"/>
                  </w:rPr>
                  <w:t>give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details of </w:t>
                </w:r>
                <w:r>
                  <w:rPr>
                    <w:rFonts w:eastAsia="Calibri"/>
                  </w:rPr>
                  <w:t>our</w:t>
                </w:r>
                <w:r w:rsidR="009258F9" w:rsidRPr="008D46ED">
                  <w:rPr>
                    <w:rFonts w:eastAsia="Calibri"/>
                  </w:rPr>
                  <w:t xml:space="preserve"> approach to address disruption or differentiated lost teaching</w:t>
                </w:r>
                <w:r>
                  <w:rPr>
                    <w:rFonts w:eastAsia="Calibri"/>
                  </w:rPr>
                  <w:t>.</w:t>
                </w:r>
              </w:p>
              <w:p w14:paraId="3658F93F" w14:textId="692DFD5D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0E5EB983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62FF7EF9" w14:textId="7A8E91FC" w:rsidR="009258F9" w:rsidRPr="0040179F" w:rsidRDefault="009258F9" w:rsidP="008276A8">
                <w:pPr>
                  <w:pStyle w:val="ListParagraph"/>
                  <w:numPr>
                    <w:ilvl w:val="0"/>
                    <w:numId w:val="34"/>
                  </w:numPr>
                  <w:contextualSpacing/>
                  <w:rPr>
                    <w:rFonts w:eastAsia="Calibri"/>
                  </w:rPr>
                </w:pPr>
                <w:r w:rsidRPr="0040179F">
                  <w:rPr>
                    <w:rFonts w:eastAsia="Calibri"/>
                  </w:rPr>
                  <w:t xml:space="preserve">Teacher </w:t>
                </w:r>
                <w:r w:rsidR="00B04F3F">
                  <w:rPr>
                    <w:rFonts w:eastAsia="Calibri"/>
                  </w:rPr>
                  <w:t>a</w:t>
                </w:r>
                <w:r w:rsidRPr="0040179F">
                  <w:rPr>
                    <w:rFonts w:eastAsia="Calibri"/>
                  </w:rPr>
                  <w:t xml:space="preserve">ssessed </w:t>
                </w:r>
                <w:r w:rsidR="00B04F3F">
                  <w:rPr>
                    <w:rFonts w:eastAsia="Calibri"/>
                  </w:rPr>
                  <w:t>g</w:t>
                </w:r>
                <w:r w:rsidRPr="0040179F">
                  <w:rPr>
                    <w:rFonts w:eastAsia="Calibri"/>
                  </w:rPr>
                  <w:t>rades will be determined based on evidence of the content that has been taught and assessed for each student.</w:t>
                </w:r>
              </w:p>
              <w:p w14:paraId="7EB712FC" w14:textId="77777777" w:rsidR="009258F9" w:rsidRDefault="009258F9" w:rsidP="001A12A2">
                <w:pPr>
                  <w:rPr>
                    <w:rFonts w:eastAsia="Calibri"/>
                  </w:rPr>
                </w:pPr>
              </w:p>
              <w:p w14:paraId="50604967" w14:textId="77777777" w:rsidR="009258F9" w:rsidRPr="006730D4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51273AD6" w14:textId="77777777" w:rsidR="009258F9" w:rsidRDefault="009258F9" w:rsidP="009258F9">
          <w:pPr>
            <w:rPr>
              <w:rStyle w:val="normaltextrun"/>
            </w:rPr>
          </w:pPr>
        </w:p>
        <w:p w14:paraId="6908FE7A" w14:textId="77777777" w:rsidR="009258F9" w:rsidRDefault="009258F9" w:rsidP="009258F9">
          <w:pPr>
            <w:rPr>
              <w:b/>
              <w:bCs/>
            </w:rPr>
          </w:pPr>
          <w:r>
            <w:rPr>
              <w:rFonts w:eastAsia="Calibri" w:cstheme="minorHAnsi"/>
              <w:b/>
              <w:bCs/>
              <w:color w:val="000000" w:themeColor="text1"/>
            </w:rPr>
            <w:br w:type="page"/>
          </w:r>
        </w:p>
        <w:p w14:paraId="19178D40" w14:textId="77777777" w:rsidR="009258F9" w:rsidRDefault="009258F9" w:rsidP="00010987">
          <w:pPr>
            <w:pStyle w:val="Heading2"/>
          </w:pPr>
          <w:r w:rsidRPr="0A7234CF">
            <w:t xml:space="preserve">Objectivity </w:t>
          </w:r>
        </w:p>
        <w:p w14:paraId="6A2A10B4" w14:textId="2C065F01" w:rsidR="009258F9" w:rsidRPr="00010987" w:rsidRDefault="0010582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 P</w:t>
          </w:r>
          <w:r w:rsidR="009258F9" w:rsidRPr="00010987">
            <w:t>olicy outline</w:t>
          </w:r>
          <w:r>
            <w:t>s</w:t>
          </w:r>
          <w:r w:rsidR="009258F9" w:rsidRPr="00010987">
            <w:t xml:space="preserve"> the arrangements in place to ensure objectivity of decisions.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258F9" w14:paraId="3E873423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ACFBCB4" w14:textId="77777777" w:rsidR="009258F9" w:rsidRPr="00EF4471" w:rsidRDefault="009258F9" w:rsidP="001A12A2">
                <w:pPr>
                  <w:rPr>
                    <w:rFonts w:eastAsia="Calibri" w:cstheme="minorHAns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 xml:space="preserve">Objectivity </w:t>
                </w:r>
              </w:p>
            </w:tc>
          </w:tr>
          <w:tr w:rsidR="009258F9" w14:paraId="7F69895B" w14:textId="77777777" w:rsidTr="001A12A2">
            <w:tc>
              <w:tcPr>
                <w:tcW w:w="500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E7E82C" w14:textId="01B221EC" w:rsidR="009258F9" w:rsidRPr="008D46ED" w:rsidRDefault="00105828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gives</w:t>
                </w:r>
                <w:r w:rsidR="009258F9" w:rsidRPr="008D46ED">
                  <w:rPr>
                    <w:rFonts w:eastAsia="Calibri"/>
                  </w:rPr>
                  <w:t xml:space="preserve"> a summary of the arrangements in place within our centre in relation to objectivity.</w:t>
                </w:r>
              </w:p>
              <w:p w14:paraId="52C2C86F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6F8E33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2531CC43" w14:textId="77777777" w:rsidR="009258F9" w:rsidRPr="003B3578" w:rsidRDefault="009258F9" w:rsidP="001A12A2">
                <w:pPr>
                  <w:rPr>
                    <w:rFonts w:eastAsia="Arial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  <w:color w:val="000000" w:themeColor="text1"/>
                  </w:rPr>
                  <w:t>Staff will fulfil their duties and responsibilities in relation to relevant equality and disability legis</w:t>
                </w:r>
                <w:r w:rsidRPr="003B3578">
                  <w:rPr>
                    <w:rFonts w:eastAsia="Calibri"/>
                    <w:i/>
                    <w:iCs/>
                  </w:rPr>
                  <w:t>lation</w:t>
                </w:r>
                <w:r w:rsidRPr="003B3578">
                  <w:rPr>
                    <w:rFonts w:eastAsia="Arial"/>
                    <w:i/>
                    <w:iCs/>
                  </w:rPr>
                  <w:t>.</w:t>
                </w:r>
              </w:p>
              <w:p w14:paraId="0275F5EB" w14:textId="77777777" w:rsidR="009258F9" w:rsidRPr="003B3578" w:rsidRDefault="009258F9" w:rsidP="001A12A2">
                <w:pPr>
                  <w:rPr>
                    <w:rFonts w:eastAsia="Arial" w:cstheme="minorHAnsi"/>
                    <w:i/>
                    <w:iCs/>
                  </w:rPr>
                </w:pPr>
              </w:p>
              <w:p w14:paraId="673FFBF8" w14:textId="29CC0AD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Senior Leaders, Heads of Department and Centre will consider:</w:t>
                </w:r>
              </w:p>
              <w:p w14:paraId="1CB257B8" w14:textId="13C8A51D" w:rsidR="009258F9" w:rsidRPr="003B3578" w:rsidRDefault="00105828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s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ources of unfairness and bias (situations/contexts, difficulty, presentation and format, language, conditions for assessment, marker preconceptions); </w:t>
                </w:r>
              </w:p>
              <w:p w14:paraId="00DBFEFF" w14:textId="2869B253" w:rsidR="009258F9" w:rsidRPr="003B3578" w:rsidRDefault="009258F9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how to minimise bias in questions and marking</w:t>
                </w:r>
                <w:r w:rsidR="002F38E4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and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hidden forms of bias); and</w:t>
                </w:r>
              </w:p>
              <w:p w14:paraId="12D22540" w14:textId="5F8EC39C" w:rsidR="009258F9" w:rsidRPr="003B3578" w:rsidRDefault="002F38E4" w:rsidP="008276A8">
                <w:pPr>
                  <w:pStyle w:val="ListParagraph"/>
                  <w:numPr>
                    <w:ilvl w:val="0"/>
                    <w:numId w:val="10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b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ias in teacher assessed grades.</w:t>
                </w:r>
              </w:p>
              <w:p w14:paraId="22EBCCF6" w14:textId="77777777" w:rsidR="009258F9" w:rsidRPr="003B3578" w:rsidRDefault="009258F9" w:rsidP="001A12A2">
                <w:pPr>
                  <w:pStyle w:val="ListParagraph"/>
                  <w:rPr>
                    <w:rFonts w:cstheme="minorHAnsi"/>
                    <w:i/>
                    <w:iCs/>
                    <w:color w:val="000000" w:themeColor="text1"/>
                  </w:rPr>
                </w:pPr>
              </w:p>
              <w:p w14:paraId="4B22CE00" w14:textId="5272FF37" w:rsidR="009258F9" w:rsidRPr="003B3578" w:rsidRDefault="009258F9" w:rsidP="001A12A2">
                <w:pPr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To ensure objectivity, all staff involved in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determining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teacher assessed grades will be 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made </w:t>
                </w:r>
                <w:r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aware that:</w:t>
                </w:r>
              </w:p>
              <w:p w14:paraId="1145A2EB" w14:textId="4696CADA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can skew judgements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3787C320" w14:textId="2FB165E8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he evidence presented should be valued for its own merit as an indication of performance and attainment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;</w:t>
                </w:r>
              </w:p>
              <w:p w14:paraId="6E556D7A" w14:textId="4EB44C13" w:rsidR="009258F9" w:rsidRPr="003B3578" w:rsidRDefault="00A060C7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i/>
                    <w:iCs/>
                    <w:color w:val="000000" w:themeColor="text1"/>
                  </w:rPr>
                </w:pPr>
                <w:r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="009258F9" w:rsidRPr="003B3578">
                  <w:rPr>
                    <w:rFonts w:eastAsia="Calibri"/>
                    <w:i/>
                    <w:iCs/>
                    <w:color w:val="000000" w:themeColor="text1"/>
                  </w:rPr>
                  <w:t>eacher assessed grades should not be influenced by candidates’ positive or challenging personal circumstances, character, behaviour, appearance, socio-economic background, or protected characteristics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>;</w:t>
                </w:r>
              </w:p>
              <w:p w14:paraId="5E55CCC4" w14:textId="61F449AC" w:rsidR="009258F9" w:rsidRPr="003B3578" w:rsidRDefault="00660278" w:rsidP="008276A8">
                <w:pPr>
                  <w:pStyle w:val="ListParagraph"/>
                  <w:numPr>
                    <w:ilvl w:val="0"/>
                    <w:numId w:val="11"/>
                  </w:num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>u</w:t>
                </w:r>
                <w:r w:rsidR="009258F9" w:rsidRPr="003B3578">
                  <w:rPr>
                    <w:rFonts w:eastAsia="Calibri" w:cstheme="minorHAnsi"/>
                    <w:i/>
                    <w:iCs/>
                    <w:color w:val="000000" w:themeColor="text1"/>
                  </w:rPr>
                  <w:t>nconscious bias is more likely to occur when quick opinions are formed</w:t>
                </w:r>
                <w:r w:rsidR="00A060C7">
                  <w:rPr>
                    <w:rFonts w:eastAsia="Calibri" w:cstheme="minorHAnsi"/>
                    <w:i/>
                    <w:iCs/>
                    <w:color w:val="000000" w:themeColor="text1"/>
                  </w:rPr>
                  <w:t>; and</w:t>
                </w:r>
              </w:p>
              <w:p w14:paraId="44A8E92E" w14:textId="77777777" w:rsidR="00660278" w:rsidRDefault="00660278" w:rsidP="00660278">
                <w:pPr>
                  <w:contextualSpacing/>
                  <w:rPr>
                    <w:rFonts w:eastAsia="Calibri" w:cstheme="minorHAnsi"/>
                    <w:i/>
                    <w:iCs/>
                    <w:color w:val="000000" w:themeColor="text1"/>
                  </w:rPr>
                </w:pPr>
              </w:p>
              <w:p w14:paraId="1C9D6754" w14:textId="73BB4697" w:rsidR="009258F9" w:rsidRPr="00DC7E69" w:rsidRDefault="00660278" w:rsidP="00DC7E69">
                <w:pPr>
                  <w:contextualSpacing/>
                  <w:rPr>
                    <w:rFonts w:cstheme="minorHAns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Our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internal standardisation </w:t>
                </w:r>
                <w:r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process </w:t>
                </w:r>
                <w:r w:rsidR="009258F9" w:rsidRPr="00DC7E69">
                  <w:rPr>
                    <w:rFonts w:eastAsia="Calibri" w:cstheme="minorHAnsi"/>
                    <w:i/>
                    <w:iCs/>
                    <w:color w:val="000000" w:themeColor="text1"/>
                  </w:rPr>
                  <w:t xml:space="preserve">will help to ensure that there are different perspectives to the quality assurance process. </w:t>
                </w:r>
              </w:p>
              <w:p w14:paraId="5D91B91C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3A775ED5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107DEE4B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4A2B6FB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0EC76C03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</w:p>
        <w:p w14:paraId="13875DA0" w14:textId="77777777" w:rsidR="009258F9" w:rsidRDefault="009258F9" w:rsidP="009258F9">
          <w:pPr>
            <w:rPr>
              <w:rFonts w:eastAsiaTheme="minorEastAsia" w:cstheme="minorHAnsi"/>
              <w:color w:val="000000" w:themeColor="text1"/>
            </w:rPr>
          </w:pPr>
          <w:r>
            <w:rPr>
              <w:rFonts w:eastAsiaTheme="minorEastAsia" w:cstheme="minorHAnsi"/>
              <w:color w:val="000000" w:themeColor="text1"/>
            </w:rPr>
            <w:br w:type="page"/>
          </w:r>
        </w:p>
        <w:p w14:paraId="4B1F6EE2" w14:textId="55A0F2B2" w:rsidR="009258F9" w:rsidRDefault="009258F9" w:rsidP="00010987">
          <w:pPr>
            <w:pStyle w:val="Heading2"/>
            <w:rPr>
              <w:rFonts w:cstheme="minorHAnsi"/>
            </w:rPr>
          </w:pPr>
          <w:r w:rsidRPr="0A7234CF">
            <w:t xml:space="preserve">Recording </w:t>
          </w:r>
          <w:r w:rsidR="00010987">
            <w:t>d</w:t>
          </w:r>
          <w:r w:rsidRPr="0A7234CF">
            <w:t xml:space="preserve">ecisions and </w:t>
          </w:r>
          <w:r w:rsidR="00010987">
            <w:t>r</w:t>
          </w:r>
          <w:r w:rsidRPr="0A7234CF">
            <w:t xml:space="preserve">etention of </w:t>
          </w:r>
          <w:r w:rsidR="00010987">
            <w:t>e</w:t>
          </w:r>
          <w:r w:rsidRPr="0A7234CF">
            <w:t xml:space="preserve">vidence and </w:t>
          </w:r>
          <w:r w:rsidR="00010987">
            <w:t>d</w:t>
          </w:r>
          <w:r w:rsidRPr="0A7234CF">
            <w:t xml:space="preserve">ata </w:t>
          </w:r>
        </w:p>
        <w:p w14:paraId="693593B3" w14:textId="24C49714" w:rsidR="00010987" w:rsidRPr="00010987" w:rsidRDefault="00660278" w:rsidP="00010987">
          <w:pPr>
            <w:pStyle w:val="StdPara"/>
          </w:pPr>
          <w:r>
            <w:t>This</w:t>
          </w:r>
          <w:r w:rsidR="009258F9" w:rsidRPr="00010987">
            <w:t xml:space="preserve"> section of </w:t>
          </w:r>
          <w:r>
            <w:t>our Centre</w:t>
          </w:r>
          <w:r w:rsidR="009258F9" w:rsidRPr="00010987">
            <w:t xml:space="preserve"> </w:t>
          </w:r>
          <w:r>
            <w:t>P</w:t>
          </w:r>
          <w:r w:rsidR="009258F9" w:rsidRPr="00010987">
            <w:t>olicy</w:t>
          </w:r>
          <w:r>
            <w:t xml:space="preserve"> outlines</w:t>
          </w:r>
          <w:r w:rsidR="009258F9" w:rsidRPr="00010987">
            <w:t xml:space="preserve"> </w:t>
          </w:r>
          <w:r>
            <w:t>our</w:t>
          </w:r>
          <w:r w:rsidR="009258F9" w:rsidRPr="00010987">
            <w:t xml:space="preserve"> arrangements to record</w:t>
          </w:r>
          <w:r w:rsidR="00DA5602">
            <w:t>ing</w:t>
          </w:r>
          <w:r w:rsidR="009258F9" w:rsidRPr="00010987">
            <w:t xml:space="preserve"> decisions</w:t>
          </w:r>
          <w:r w:rsidR="006D656B">
            <w:t xml:space="preserve"> and to</w:t>
          </w:r>
          <w:r w:rsidR="009258F9" w:rsidRPr="00010987">
            <w:t xml:space="preserve"> retain</w:t>
          </w:r>
          <w:r w:rsidR="00DA5602">
            <w:t>ing</w:t>
          </w:r>
          <w:r w:rsidR="009258F9" w:rsidRPr="00010987">
            <w:t xml:space="preserve"> evidence and data.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62EB6D60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1A1CEE37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bookmarkStart w:id="1" w:name="_Hlk67139511"/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Recording Decisions and Retention of Evidence and Data</w:t>
                </w:r>
              </w:p>
            </w:tc>
          </w:tr>
          <w:tr w:rsidR="009258F9" w14:paraId="30DDDA2B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CCFF1F5" w14:textId="15AEE8DD" w:rsidR="009258F9" w:rsidRPr="008D46ED" w:rsidRDefault="006D656B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</w:t>
                </w:r>
                <w:r w:rsidRPr="008D46ED">
                  <w:rPr>
                    <w:rFonts w:eastAsia="Calibri"/>
                  </w:rPr>
                  <w:t xml:space="preserve"> </w:t>
                </w:r>
                <w:r w:rsidR="009258F9" w:rsidRPr="008D46ED">
                  <w:rPr>
                    <w:rFonts w:eastAsia="Calibri"/>
                  </w:rPr>
                  <w:t>outline</w:t>
                </w:r>
                <w:r>
                  <w:rPr>
                    <w:rFonts w:eastAsia="Calibri"/>
                  </w:rPr>
                  <w:t>s</w:t>
                </w:r>
                <w:r w:rsidR="009258F9" w:rsidRPr="008D46ED">
                  <w:rPr>
                    <w:rFonts w:eastAsia="Calibri"/>
                  </w:rPr>
                  <w:t xml:space="preserve"> our </w:t>
                </w:r>
                <w:r>
                  <w:rPr>
                    <w:rFonts w:eastAsia="Calibri"/>
                  </w:rPr>
                  <w:t>approach to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r</w:t>
                </w:r>
                <w:r w:rsidR="009258F9" w:rsidRPr="008D46ED">
                  <w:rPr>
                    <w:rFonts w:eastAsia="Calibri"/>
                  </w:rPr>
                  <w:t xml:space="preserve">ecording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 xml:space="preserve">ecisions and </w:t>
                </w:r>
                <w:r>
                  <w:rPr>
                    <w:rFonts w:eastAsia="Calibri"/>
                  </w:rPr>
                  <w:t>retaining</w:t>
                </w:r>
                <w:r w:rsidR="009258F9" w:rsidRPr="008D46ED">
                  <w:rPr>
                    <w:rFonts w:eastAsia="Calibri"/>
                  </w:rPr>
                  <w:t xml:space="preserve"> </w:t>
                </w:r>
                <w:r>
                  <w:rPr>
                    <w:rFonts w:eastAsia="Calibri"/>
                  </w:rPr>
                  <w:t>e</w:t>
                </w:r>
                <w:r w:rsidR="009258F9" w:rsidRPr="008D46ED">
                  <w:rPr>
                    <w:rFonts w:eastAsia="Calibri"/>
                  </w:rPr>
                  <w:t xml:space="preserve">vidence and </w:t>
                </w:r>
                <w:r>
                  <w:rPr>
                    <w:rFonts w:eastAsia="Calibri"/>
                  </w:rPr>
                  <w:t>d</w:t>
                </w:r>
                <w:r w:rsidR="009258F9" w:rsidRPr="008D46ED">
                  <w:rPr>
                    <w:rFonts w:eastAsia="Calibri"/>
                  </w:rPr>
                  <w:t>ata</w:t>
                </w:r>
                <w:r>
                  <w:rPr>
                    <w:rFonts w:eastAsia="Calibri"/>
                  </w:rPr>
                  <w:t>.</w:t>
                </w:r>
              </w:p>
              <w:p w14:paraId="50824E65" w14:textId="77777777" w:rsidR="009258F9" w:rsidRPr="00D33A75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1081FE1B" w14:textId="113E4506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teachers and H</w:t>
                </w:r>
                <w:r w:rsidR="006D656B">
                  <w:rPr>
                    <w:rFonts w:eastAsia="Calibri" w:cs="Calibri"/>
                    <w:i/>
                    <w:iCs/>
                    <w:color w:val="000000" w:themeColor="text1"/>
                  </w:rPr>
                  <w:t>eads of Departments</w:t>
                </w: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maintain records that show how the teacher assessed grades process operated, including the rationale for decisions in relation to individual marks/grades</w:t>
                </w:r>
                <w:r w:rsidRPr="001E0D4A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5FE0B5A" w14:textId="1B2AEC4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ensure that evidence is maintained across a variety of tasks to develop a holistic view of each student’s demonstrated knowledge, understanding and skills in the areas of content taught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5E0668B7" w14:textId="58B6C20C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put in place recording requirements for the various stages of the process to ensure the accurate and secure retention of the evidence used to make decisions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36EC1956" w14:textId="1CEAA065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>We will comply with our obligations regarding data protection legislation</w:t>
                </w:r>
                <w:r w:rsidR="00DC5683">
                  <w:rPr>
                    <w:rFonts w:eastAsia="Calibri" w:cs="Calibri"/>
                    <w:i/>
                    <w:iCs/>
                    <w:color w:val="000000" w:themeColor="text1"/>
                  </w:rPr>
                  <w:t>.</w:t>
                </w:r>
              </w:p>
              <w:p w14:paraId="1A94BE74" w14:textId="20D88A74" w:rsidR="009258F9" w:rsidRPr="001E0D4A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1E0D4A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We will ensure that the grades </w:t>
                </w:r>
                <w:r w:rsidRPr="001E0D4A">
                  <w:rPr>
                    <w:rFonts w:eastAsia="Calibri" w:cs="Calibri"/>
                    <w:i/>
                    <w:iCs/>
                    <w:color w:val="231F20"/>
                  </w:rPr>
                  <w:t>accurately reflect the evidence submitted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.</w:t>
                </w:r>
              </w:p>
              <w:p w14:paraId="575B232F" w14:textId="61BBE7C2" w:rsidR="009258F9" w:rsidRPr="00D33A75" w:rsidRDefault="009258F9" w:rsidP="008276A8">
                <w:pPr>
                  <w:pStyle w:val="ListParagraph"/>
                  <w:numPr>
                    <w:ilvl w:val="0"/>
                    <w:numId w:val="32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>We will ensure that evidence</w:t>
                </w:r>
                <w:r w:rsidRPr="00D33A75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is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retained electronically or on paper in a secure centre-based system that can be readily shared with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 xml:space="preserve"> our</w:t>
                </w:r>
                <w:r w:rsidRPr="00D33A75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r w:rsidR="00046F99">
                  <w:rPr>
                    <w:rFonts w:eastAsia="Calibri" w:cs="Calibri"/>
                    <w:i/>
                    <w:iCs/>
                    <w:color w:val="231F20"/>
                  </w:rPr>
                  <w:t>awarding organisation(s).</w:t>
                </w:r>
              </w:p>
              <w:p w14:paraId="5E61A10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626AA8E2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A0764F5" w14:textId="77777777" w:rsidR="009258F9" w:rsidRDefault="009258F9" w:rsidP="009258F9"/>
        <w:bookmarkEnd w:id="1"/>
        <w:p w14:paraId="18B8F3D5" w14:textId="77777777" w:rsidR="009258F9" w:rsidRDefault="009258F9" w:rsidP="009258F9">
          <w:pPr>
            <w:tabs>
              <w:tab w:val="left" w:pos="567"/>
            </w:tabs>
            <w:rPr>
              <w:rFonts w:eastAsia="Calibri" w:cstheme="minorHAnsi"/>
              <w:b/>
              <w:bCs/>
              <w:color w:val="000000" w:themeColor="text1"/>
            </w:rPr>
          </w:pPr>
        </w:p>
        <w:p w14:paraId="0A6EEA47" w14:textId="77777777" w:rsidR="009258F9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t>Authenticating evidence</w:t>
          </w:r>
        </w:p>
        <w:p w14:paraId="7B4AB642" w14:textId="77777777" w:rsidR="009258F9" w:rsidRPr="00BF0A65" w:rsidRDefault="009258F9" w:rsidP="00010987">
          <w:pPr>
            <w:pStyle w:val="StdPara"/>
            <w:rPr>
              <w:rFonts w:cstheme="minorHAnsi"/>
            </w:rPr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7F8B3D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7C3F003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1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Authenticating evidence</w:t>
                </w:r>
              </w:p>
            </w:tc>
          </w:tr>
          <w:tr w:rsidR="009258F9" w14:paraId="7D33FBCA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B1757C8" w14:textId="5F65845A" w:rsidR="009258F9" w:rsidRDefault="00046F99" w:rsidP="001A12A2">
                <w:pPr>
                  <w:contextualSpacing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This section of our Centre Policy</w:t>
                </w:r>
                <w:r w:rsidRPr="003B3578">
                  <w:rPr>
                    <w:rFonts w:eastAsia="Calibri"/>
                  </w:rPr>
                  <w:t xml:space="preserve"> </w:t>
                </w:r>
                <w:r w:rsidR="009258F9" w:rsidRPr="003B3578">
                  <w:rPr>
                    <w:rFonts w:eastAsia="Calibri"/>
                  </w:rPr>
                  <w:t>detail</w:t>
                </w:r>
                <w:r>
                  <w:rPr>
                    <w:rFonts w:eastAsia="Calibri"/>
                  </w:rPr>
                  <w:t>s</w:t>
                </w:r>
                <w:r w:rsidR="009258F9" w:rsidRPr="003B3578">
                  <w:rPr>
                    <w:rFonts w:eastAsia="Calibri"/>
                  </w:rPr>
                  <w:t xml:space="preserve"> the mechanisms in place to ensure that </w:t>
                </w:r>
                <w:r w:rsidR="00756E21">
                  <w:rPr>
                    <w:rFonts w:eastAsia="Calibri"/>
                  </w:rPr>
                  <w:t>t</w:t>
                </w:r>
                <w:r w:rsidR="009258F9" w:rsidRPr="003B3578">
                  <w:rPr>
                    <w:rFonts w:eastAsia="Calibri"/>
                  </w:rPr>
                  <w:t>eachers are confident in the authenticity of evidence, and the process for dealing with cases where evidence is not thought to be authentic.</w:t>
                </w:r>
              </w:p>
              <w:p w14:paraId="098F5AFE" w14:textId="77777777" w:rsidR="009258F9" w:rsidRDefault="009258F9" w:rsidP="001A12A2">
                <w:pPr>
                  <w:contextualSpacing/>
                  <w:rPr>
                    <w:rFonts w:eastAsia="Calibri"/>
                  </w:rPr>
                </w:pPr>
              </w:p>
              <w:p w14:paraId="15AB003F" w14:textId="665CAC30" w:rsidR="009258F9" w:rsidRPr="00DC7E69" w:rsidRDefault="009258F9" w:rsidP="008276A8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457"/>
                  </w:tabs>
                  <w:ind w:left="599" w:hanging="239"/>
                  <w:contextualSpacing/>
                  <w:rPr>
                    <w:rFonts w:eastAsia="Calibri"/>
                    <w:i/>
                    <w:iCs/>
                    <w:color w:val="000000" w:themeColor="text1"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Robust mechanisms</w:t>
                </w:r>
                <w:r w:rsidR="00D61DB0">
                  <w:rPr>
                    <w:rFonts w:eastAsia="Calibri"/>
                    <w:i/>
                    <w:iCs/>
                    <w:color w:val="000000" w:themeColor="text1"/>
                  </w:rPr>
                  <w:t xml:space="preserve">, which will include </w:t>
                </w:r>
                <w:r w:rsidR="00A70855">
                  <w:rPr>
                    <w:rFonts w:eastAsia="Calibri"/>
                    <w:i/>
                    <w:iCs/>
                    <w:color w:val="000000" w:themeColor="text1"/>
                  </w:rPr>
                  <w:t>making clear expectations, detailing consequences of wrongdoing and comparing assessments taken under test conditions with those not</w:t>
                </w:r>
                <w:r w:rsidR="000E5B9D">
                  <w:rPr>
                    <w:rFonts w:eastAsia="Calibri"/>
                    <w:i/>
                    <w:iCs/>
                    <w:color w:val="000000" w:themeColor="text1"/>
                  </w:rPr>
                  <w:t>,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be in place to ensure that </w:t>
                </w:r>
                <w:r w:rsidR="00756E21">
                  <w:rPr>
                    <w:rFonts w:eastAsia="Calibri"/>
                    <w:i/>
                    <w:iCs/>
                    <w:color w:val="000000" w:themeColor="text1"/>
                  </w:rPr>
                  <w:t>t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>eachers are confident that work used as</w:t>
                </w:r>
                <w:r>
                  <w:rPr>
                    <w:rFonts w:eastAsia="Calibri"/>
                    <w:i/>
                    <w:iCs/>
                    <w:color w:val="000000" w:themeColor="text1"/>
                  </w:rPr>
                  <w:t xml:space="preserve"> 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evidence is the students’ own and that no inappropriate levels of support have been given to students to complete it, either within the centre or with external tutors. </w:t>
                </w:r>
              </w:p>
              <w:p w14:paraId="7E5AA7B7" w14:textId="77777777" w:rsidR="009258F9" w:rsidRPr="00A70855" w:rsidRDefault="009258F9" w:rsidP="00A70855">
                <w:pPr>
                  <w:pStyle w:val="ListParagraph"/>
                  <w:numPr>
                    <w:ilvl w:val="0"/>
                    <w:numId w:val="15"/>
                  </w:numPr>
                  <w:tabs>
                    <w:tab w:val="left" w:pos="599"/>
                  </w:tabs>
                  <w:ind w:left="599" w:hanging="239"/>
                  <w:contextualSpacing/>
                  <w:rPr>
                    <w:rFonts w:eastAsia="Calibri" w:cstheme="minorHAnsi"/>
                    <w:bCs/>
                  </w:rPr>
                </w:pP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It is understood that </w:t>
                </w:r>
                <w:r w:rsidR="00046F99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will investigate instances where it appears evidence is not authentic. We will follow all guidance provided by </w:t>
                </w:r>
                <w:r w:rsidR="007525A3">
                  <w:rPr>
                    <w:rFonts w:eastAsia="Calibri"/>
                    <w:i/>
                    <w:iCs/>
                    <w:color w:val="000000" w:themeColor="text1"/>
                  </w:rPr>
                  <w:t>awarding organisations</w:t>
                </w:r>
                <w:r w:rsidRPr="0038011D">
                  <w:rPr>
                    <w:rFonts w:eastAsia="Calibri"/>
                    <w:i/>
                    <w:iCs/>
                    <w:color w:val="000000" w:themeColor="text1"/>
                  </w:rPr>
                  <w:t xml:space="preserve"> to support these determinations of authenticity.</w:t>
                </w:r>
              </w:p>
              <w:p w14:paraId="5C3520B1" w14:textId="24F8F84F" w:rsidR="00A70855" w:rsidRDefault="00A70855" w:rsidP="00A70855">
                <w:pPr>
                  <w:pStyle w:val="ListParagraph"/>
                  <w:tabs>
                    <w:tab w:val="left" w:pos="599"/>
                  </w:tabs>
                  <w:ind w:left="599"/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4E4F7E40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5AAB3F7B" w14:textId="77777777" w:rsidR="009258F9" w:rsidRDefault="009258F9" w:rsidP="009258F9">
          <w:pPr>
            <w:rPr>
              <w:rFonts w:eastAsia="Calibri"/>
              <w:b/>
              <w:bCs/>
              <w:color w:val="000000" w:themeColor="text1"/>
            </w:rPr>
          </w:pPr>
        </w:p>
        <w:p w14:paraId="76AF308A" w14:textId="01A389A5" w:rsidR="009258F9" w:rsidRPr="0075155B" w:rsidRDefault="009258F9" w:rsidP="00010987">
          <w:pPr>
            <w:pStyle w:val="Heading2"/>
            <w:pageBreakBefore/>
            <w:rPr>
              <w:rFonts w:cstheme="minorHAnsi"/>
            </w:rPr>
          </w:pPr>
          <w:r w:rsidRPr="0A7234CF">
            <w:t>Confidentiality</w:t>
          </w:r>
          <w:r>
            <w:t xml:space="preserve">, </w:t>
          </w:r>
          <w:bookmarkStart w:id="2" w:name="_Hlk67140570"/>
          <w:r w:rsidR="0057178A">
            <w:t>m</w:t>
          </w:r>
          <w:r>
            <w:t xml:space="preserve">alpractice and </w:t>
          </w:r>
          <w:r w:rsidR="0057178A">
            <w:t>c</w:t>
          </w:r>
          <w:r>
            <w:t xml:space="preserve">onflicts of </w:t>
          </w:r>
          <w:r w:rsidR="0057178A">
            <w:t>i</w:t>
          </w:r>
          <w:r>
            <w:t>nterest</w:t>
          </w:r>
        </w:p>
        <w:p w14:paraId="4BE75DD5" w14:textId="77777777" w:rsidR="009258F9" w:rsidRPr="00396451" w:rsidRDefault="009258F9" w:rsidP="0057178A">
          <w:pPr>
            <w:pStyle w:val="Heading3"/>
          </w:pPr>
          <w:r w:rsidRPr="00396451">
            <w:t xml:space="preserve">Confidentiality </w:t>
          </w:r>
        </w:p>
        <w:p w14:paraId="6DF888B5" w14:textId="11C14052" w:rsidR="009258F9" w:rsidRPr="00DC7E69" w:rsidRDefault="009258F9" w:rsidP="0057178A">
          <w:pPr>
            <w:pStyle w:val="StdPara"/>
            <w:rPr>
              <w:rStyle w:val="IntenseEmphasis"/>
              <w:b w:val="0"/>
              <w:bCs w:val="0"/>
            </w:rPr>
          </w:pPr>
          <w:r w:rsidRPr="00DC7E69">
            <w:rPr>
              <w:rStyle w:val="IntenseEmphasis"/>
              <w:b w:val="0"/>
              <w:bCs w:val="0"/>
            </w:rPr>
            <w:t xml:space="preserve">This section of </w:t>
          </w:r>
          <w:r w:rsidR="007525A3" w:rsidRPr="00DC7E69">
            <w:rPr>
              <w:rStyle w:val="IntenseEmphasis"/>
              <w:b w:val="0"/>
              <w:bCs w:val="0"/>
            </w:rPr>
            <w:t>our</w:t>
          </w:r>
          <w:r w:rsidRPr="00DC7E69">
            <w:rPr>
              <w:rStyle w:val="IntenseEmphasis"/>
              <w:b w:val="0"/>
              <w:bCs w:val="0"/>
            </w:rPr>
            <w:t xml:space="preserve"> Centre Policy outline</w:t>
          </w:r>
          <w:r w:rsidR="007525A3" w:rsidRPr="00DC7E69">
            <w:rPr>
              <w:rStyle w:val="IntenseEmphasis"/>
              <w:b w:val="0"/>
              <w:bCs w:val="0"/>
            </w:rPr>
            <w:t>s</w:t>
          </w:r>
          <w:r w:rsidRPr="00DC7E69">
            <w:rPr>
              <w:rStyle w:val="IntenseEmphasis"/>
              <w:b w:val="0"/>
              <w:bCs w:val="0"/>
            </w:rPr>
            <w:t xml:space="preserve"> the measures in place to ensure </w:t>
          </w:r>
          <w:r w:rsidR="005D1F2E" w:rsidRPr="00DC7E69">
            <w:rPr>
              <w:rStyle w:val="IntenseEmphasis"/>
              <w:b w:val="0"/>
              <w:bCs w:val="0"/>
            </w:rPr>
            <w:t xml:space="preserve">the </w:t>
          </w:r>
          <w:r w:rsidRPr="00DC7E69">
            <w:rPr>
              <w:rStyle w:val="IntenseEmphasis"/>
              <w:b w:val="0"/>
              <w:bCs w:val="0"/>
            </w:rPr>
            <w:t>confidentiality of</w:t>
          </w:r>
          <w:r w:rsidR="005D1F2E" w:rsidRPr="00DC7E69">
            <w:rPr>
              <w:rStyle w:val="IntenseEmphasis"/>
              <w:b w:val="0"/>
              <w:bCs w:val="0"/>
            </w:rPr>
            <w:t xml:space="preserve"> the grades our centre determines, </w:t>
          </w:r>
          <w:r w:rsidRPr="00DC7E69">
            <w:rPr>
              <w:rStyle w:val="IntenseEmphasis"/>
              <w:b w:val="0"/>
              <w:bCs w:val="0"/>
            </w:rPr>
            <w:t xml:space="preserve">and to make </w:t>
          </w:r>
          <w:r w:rsidR="000C6526">
            <w:rPr>
              <w:rStyle w:val="IntenseEmphasis"/>
              <w:b w:val="0"/>
              <w:bCs w:val="0"/>
            </w:rPr>
            <w:t>student</w:t>
          </w:r>
          <w:r w:rsidR="000C6526" w:rsidRPr="00DC7E69">
            <w:rPr>
              <w:rStyle w:val="IntenseEmphasis"/>
              <w:b w:val="0"/>
              <w:bCs w:val="0"/>
            </w:rPr>
            <w:t xml:space="preserve">s </w:t>
          </w:r>
          <w:r w:rsidRPr="00DC7E69">
            <w:rPr>
              <w:rStyle w:val="IntenseEmphasis"/>
              <w:b w:val="0"/>
              <w:bCs w:val="0"/>
            </w:rPr>
            <w:t>aware of the range of evidence on which those grades will be based.</w:t>
          </w:r>
        </w:p>
        <w:p w14:paraId="37F84A33" w14:textId="77777777" w:rsidR="009258F9" w:rsidRPr="0057178A" w:rsidRDefault="009258F9" w:rsidP="0057178A">
          <w:pPr>
            <w:pStyle w:val="StdPara"/>
          </w:pPr>
          <w:bookmarkStart w:id="3" w:name="_Hlk67140390"/>
          <w:bookmarkEnd w:id="2"/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7278CBF5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B435DF8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Confidentiality</w:t>
                </w:r>
              </w:p>
            </w:tc>
          </w:tr>
          <w:tr w:rsidR="009258F9" w14:paraId="7E33981D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F35602E" w14:textId="06F05D27" w:rsidR="009258F9" w:rsidRDefault="009B29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maintain the confidentiality of grades, while sharing information regarding the range of evidence on which the grades will be based. </w:t>
                </w:r>
              </w:p>
              <w:p w14:paraId="5DB78705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D3E1CAF" w14:textId="51845CB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E807FF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need to maintain the confidentiality of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teacher assessed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grades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2DF50F3" w14:textId="76B0E76A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teaching staff have been briefed on the requirement to share details of the range of evidence on which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s’ grades will be based, while ensuring that details of the final grades remain confidential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C3138EB" w14:textId="5FB452B1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Relevant details from 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this Policy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requirements around sharing details of evidence and the confidentiality requirements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,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shared with parents/</w:t>
                </w:r>
                <w:r w:rsidR="005954BC">
                  <w:rPr>
                    <w:rFonts w:eastAsia="Calibri" w:cstheme="minorHAnsi"/>
                    <w:bCs/>
                    <w:i/>
                    <w:iCs/>
                  </w:rPr>
                  <w:t>guardians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7616384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bookmarkEnd w:id="3"/>
        </w:tbl>
        <w:p w14:paraId="1C5F9696" w14:textId="77777777" w:rsidR="009258F9" w:rsidRDefault="009258F9" w:rsidP="009258F9"/>
        <w:p w14:paraId="1A20AA52" w14:textId="42F8FE56" w:rsidR="009258F9" w:rsidRPr="0075155B" w:rsidRDefault="009258F9" w:rsidP="0057178A">
          <w:pPr>
            <w:pStyle w:val="Heading3"/>
            <w:rPr>
              <w:rFonts w:cstheme="minorHAnsi"/>
            </w:rPr>
          </w:pPr>
          <w:r>
            <w:t>Malpractice</w:t>
          </w:r>
        </w:p>
        <w:p w14:paraId="7403730E" w14:textId="097873E4" w:rsidR="009258F9" w:rsidRDefault="009258F9" w:rsidP="0057178A">
          <w:pPr>
            <w:pStyle w:val="StdPara"/>
            <w:rPr>
              <w:rFonts w:eastAsiaTheme="minorEastAsia" w:cstheme="minorHAnsi"/>
              <w:color w:val="333333"/>
            </w:rPr>
          </w:pPr>
          <w:r w:rsidRPr="0057178A">
            <w:t xml:space="preserve">This section of </w:t>
          </w:r>
          <w:r w:rsidR="005954BC">
            <w:t>our</w:t>
          </w:r>
          <w:r w:rsidRPr="0057178A">
            <w:t xml:space="preserve"> Centre Policy outline</w:t>
          </w:r>
          <w:r w:rsidR="005954BC">
            <w:t>s</w:t>
          </w:r>
          <w:r w:rsidRPr="0057178A">
            <w:t xml:space="preserve"> the measures in place to prevent malpractice and other breaches of exam regulations, and to deal with such cases </w:t>
          </w:r>
          <w:r w:rsidR="005954BC">
            <w:t>if</w:t>
          </w:r>
          <w:r w:rsidR="005954BC" w:rsidRPr="0057178A">
            <w:t xml:space="preserve"> </w:t>
          </w:r>
          <w:r w:rsidRPr="0057178A">
            <w:t>they occur.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BF1F3B3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361D9EB" w14:textId="77777777" w:rsidR="009258F9" w:rsidRPr="00A92DB9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Malpractice</w:t>
                </w:r>
              </w:p>
            </w:tc>
          </w:tr>
          <w:tr w:rsidR="009258F9" w14:paraId="0937CB50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1EE003" w14:textId="0CACD70F" w:rsidR="009258F9" w:rsidRDefault="005954BC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0E20FE2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the measures in place in our centre to prevent malpractice and, where that proves impossible, to handle cases in accordance with </w:t>
                </w:r>
                <w:r>
                  <w:rPr>
                    <w:rFonts w:eastAsia="Calibri"/>
                    <w:i/>
                    <w:iCs/>
                  </w:rPr>
                  <w:t>awarding organisation</w:t>
                </w:r>
                <w:r w:rsidR="009258F9" w:rsidRPr="00E20FE2">
                  <w:rPr>
                    <w:rFonts w:eastAsia="Calibri"/>
                    <w:i/>
                    <w:iCs/>
                  </w:rPr>
                  <w:t xml:space="preserve"> requirements</w:t>
                </w:r>
                <w:r>
                  <w:rPr>
                    <w:rFonts w:eastAsia="Calibri"/>
                    <w:i/>
                    <w:iCs/>
                  </w:rPr>
                  <w:t>.</w:t>
                </w:r>
              </w:p>
              <w:p w14:paraId="37849F98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77F8C83A" w14:textId="317F01E3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Our general </w:t>
                </w:r>
                <w:r w:rsidR="00AD328D">
                  <w:rPr>
                    <w:rFonts w:eastAsia="Calibri" w:cstheme="minorHAnsi"/>
                    <w:bCs/>
                    <w:i/>
                    <w:iCs/>
                  </w:rPr>
                  <w:t>centre policies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regarding malpractice, maladministration and conflicts of interest </w:t>
                </w:r>
                <w:r w:rsidR="00A70855">
                  <w:rPr>
                    <w:rFonts w:eastAsia="Calibri" w:cstheme="minorHAnsi"/>
                    <w:bCs/>
                    <w:i/>
                    <w:iCs/>
                  </w:rPr>
                  <w:t xml:space="preserve">(all encompassed in our Staff Code of Conduct)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have been reviewed to ensure they address the specific challenges of delivery in Summer 2021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E265F32" w14:textId="658AB560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9451BC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have been made aware of these policies, and have received training in them as necessary</w:t>
                </w:r>
                <w:r w:rsidR="009451BC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11EBA09" w14:textId="155D0C2E" w:rsidR="009258F9" w:rsidRPr="003B3578" w:rsidRDefault="009258F9" w:rsidP="008276A8">
                <w:pPr>
                  <w:pStyle w:val="ListParagraph"/>
                  <w:numPr>
                    <w:ilvl w:val="0"/>
                    <w:numId w:val="23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All staff </w:t>
                </w:r>
                <w:r w:rsidR="009451BC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involved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have been made aware of the specific types of malpractice which may affect the Summer 2021 series including:</w:t>
                </w:r>
              </w:p>
              <w:p w14:paraId="52D3BFF0" w14:textId="2DA8EE32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b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reaches of internal security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20773DC5" w14:textId="44C6B175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eception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19897168" w14:textId="15929F50" w:rsidR="009258F9" w:rsidRPr="003B3578" w:rsidRDefault="009451BC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i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mproper assistance to students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48D05728" w14:textId="34F67051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ailure to appropriately authenticate a student’s work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7BAC7218" w14:textId="6D3FAC5D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ver direction of students in preparation for common assessments</w:t>
                </w:r>
                <w:r w:rsidR="009451BC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21A1F762" w14:textId="2789DA92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a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llegations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that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centres submit grades not supported by evidence that they know to be inaccurate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5D9C3D65" w14:textId="341A7CE9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c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>entres enter students who were not originally intending to certificate a grade in the Summer 2021 series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;</w:t>
                </w:r>
              </w:p>
              <w:p w14:paraId="4DEC40E1" w14:textId="7CF6660B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engage as requested with </w:t>
                </w:r>
                <w:r w:rsidR="00CC21F8">
                  <w:rPr>
                    <w:rFonts w:eastAsia="Calibri" w:cs="Calibri"/>
                    <w:i/>
                    <w:iCs/>
                    <w:color w:val="231F20"/>
                  </w:rPr>
                  <w:t>awarding organisations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during the </w:t>
                </w:r>
                <w:r w:rsidR="009258F9" w:rsidRPr="003B3578">
                  <w:rPr>
                    <w:i/>
                    <w:iCs/>
                  </w:rPr>
                  <w:t>External Quality Assurance and appeal stag</w:t>
                </w:r>
                <w:r>
                  <w:rPr>
                    <w:i/>
                    <w:iCs/>
                  </w:rPr>
                  <w:t>es</w:t>
                </w:r>
                <w:r w:rsidR="00CC21F8">
                  <w:rPr>
                    <w:i/>
                    <w:iCs/>
                  </w:rPr>
                  <w:t>;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and</w:t>
                </w:r>
              </w:p>
              <w:p w14:paraId="7B81D4DF" w14:textId="397640D0" w:rsidR="009258F9" w:rsidRPr="003B3578" w:rsidRDefault="003A504D" w:rsidP="008276A8">
                <w:pPr>
                  <w:pStyle w:val="ListParagraph"/>
                  <w:numPr>
                    <w:ilvl w:val="0"/>
                    <w:numId w:val="24"/>
                  </w:numPr>
                  <w:spacing w:after="120" w:line="264" w:lineRule="auto"/>
                  <w:contextualSpacing/>
                  <w:rPr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f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ailure to keep appropriate records of decisions made and 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>teacher assessed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grades.</w:t>
                </w:r>
              </w:p>
              <w:p w14:paraId="3ED066BF" w14:textId="77777777" w:rsidR="009258F9" w:rsidRPr="00391A13" w:rsidRDefault="009258F9" w:rsidP="001A12A2">
                <w:pPr>
                  <w:pStyle w:val="ListParagraph"/>
                  <w:spacing w:after="120" w:line="264" w:lineRule="auto"/>
                  <w:rPr>
                    <w:color w:val="231F20"/>
                  </w:rPr>
                </w:pPr>
              </w:p>
              <w:p w14:paraId="5C02916A" w14:textId="77777777" w:rsidR="009258F9" w:rsidRPr="003B3578" w:rsidRDefault="009258F9" w:rsidP="008276A8">
                <w:pPr>
                  <w:pStyle w:val="ListParagraph"/>
                  <w:numPr>
                    <w:ilvl w:val="0"/>
                    <w:numId w:val="25"/>
                  </w:numPr>
                  <w:spacing w:after="120" w:line="264" w:lineRule="auto"/>
                  <w:ind w:right="819"/>
                  <w:contextualSpacing/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>The consequences of malpractice or maladministration as published in the JCQ guidance: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hyperlink r:id="rId14">
                  <w:r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JCQ Suspected</w:t>
                  </w:r>
                </w:hyperlink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2E74B5" w:themeColor="accent5" w:themeShade="BF"/>
                    <w:u w:val="single"/>
                  </w:rPr>
                  <w:t>Malpractice: Policies and Procedures</w:t>
                </w:r>
                <w:r w:rsidRPr="003B3578">
                  <w:rPr>
                    <w:rFonts w:eastAsia="Calibri" w:cs="Calibri"/>
                    <w:i/>
                    <w:iCs/>
                    <w:color w:val="3DAD57"/>
                    <w:u w:val="single"/>
                  </w:rPr>
                  <w:t xml:space="preserve"> 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and including the risk of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a delay to students receiving their grades, up to, and including, removal of centre status have been outlined to all relevant staff.  </w:t>
                </w:r>
              </w:p>
              <w:p w14:paraId="69917C27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  <w:p w14:paraId="0D54CC8C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3C7F753C" w14:textId="77777777" w:rsidR="009258F9" w:rsidRDefault="009258F9" w:rsidP="009258F9"/>
        <w:p w14:paraId="00C148FB" w14:textId="77777777" w:rsidR="009258F9" w:rsidRDefault="009258F9" w:rsidP="0057178A">
          <w:pPr>
            <w:pStyle w:val="Heading3"/>
            <w:rPr>
              <w:rFonts w:cstheme="minorHAnsi"/>
            </w:rPr>
          </w:pPr>
          <w:r w:rsidRPr="0A7234CF">
            <w:t>Conflicts of Interest</w:t>
          </w:r>
        </w:p>
        <w:p w14:paraId="683EDFE8" w14:textId="071E8D95" w:rsidR="009258F9" w:rsidRDefault="009258F9" w:rsidP="0057178A">
          <w:pPr>
            <w:pStyle w:val="StdPara"/>
          </w:pPr>
          <w:r w:rsidRPr="0057178A">
            <w:t xml:space="preserve">This section of </w:t>
          </w:r>
          <w:r w:rsidR="003A504D">
            <w:t>our</w:t>
          </w:r>
          <w:r w:rsidRPr="0057178A">
            <w:t xml:space="preserve"> Centre Policy outline</w:t>
          </w:r>
          <w:r w:rsidR="003A504D">
            <w:t>s</w:t>
          </w:r>
          <w:r w:rsidRPr="0057178A">
            <w:t xml:space="preserve"> the measures in place to address potential conflicts of interest.</w:t>
          </w: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2FCE67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4F20A8EA" w14:textId="77777777" w:rsidR="009258F9" w:rsidRPr="00B415F3" w:rsidRDefault="009258F9" w:rsidP="008276A8">
                <w:pPr>
                  <w:pStyle w:val="ListParagraph"/>
                  <w:numPr>
                    <w:ilvl w:val="0"/>
                    <w:numId w:val="22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A7234CF">
                  <w:rPr>
                    <w:rFonts w:eastAsia="Calibri"/>
                    <w:b/>
                    <w:bCs/>
                    <w:color w:val="000000" w:themeColor="text1"/>
                  </w:rPr>
                  <w:t>Conflicts of Interest</w:t>
                </w:r>
              </w:p>
            </w:tc>
          </w:tr>
          <w:tr w:rsidR="009258F9" w14:paraId="52A0391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B22F5D8" w14:textId="69C927A8" w:rsidR="009258F9" w:rsidRDefault="003A504D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>This section</w:t>
                </w:r>
                <w:r w:rsidRPr="0A7234CF">
                  <w:rPr>
                    <w:rFonts w:eastAsia="Calibri"/>
                    <w:i/>
                    <w:iCs/>
                  </w:rPr>
                  <w:t xml:space="preserve"> </w:t>
                </w:r>
                <w:r w:rsidR="009258F9" w:rsidRPr="0A7234CF">
                  <w:rPr>
                    <w:rFonts w:eastAsia="Calibri"/>
                    <w:i/>
                    <w:iCs/>
                  </w:rPr>
                  <w:t>detail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/>
                    <w:i/>
                    <w:iCs/>
                  </w:rPr>
                  <w:t xml:space="preserve">addressing 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conflicts of interest, and how </w:t>
                </w:r>
                <w:r>
                  <w:rPr>
                    <w:rFonts w:eastAsia="Calibri"/>
                    <w:i/>
                    <w:iCs/>
                  </w:rPr>
                  <w:t>we</w:t>
                </w:r>
                <w:r w:rsidR="009258F9" w:rsidRPr="0A7234CF">
                  <w:rPr>
                    <w:rFonts w:eastAsia="Calibri"/>
                    <w:i/>
                    <w:iCs/>
                  </w:rPr>
                  <w:t xml:space="preserve"> will respond to such allegations.</w:t>
                </w:r>
                <w:r w:rsidR="009258F9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773E2E4A" w14:textId="77777777" w:rsidR="009258F9" w:rsidRDefault="009258F9" w:rsidP="001A12A2">
                <w:pPr>
                  <w:contextualSpacing/>
                  <w:rPr>
                    <w:rFonts w:eastAsia="Calibri"/>
                    <w:i/>
                    <w:iCs/>
                  </w:rPr>
                </w:pPr>
              </w:p>
              <w:p w14:paraId="5277E435" w14:textId="27E4F863" w:rsidR="009258F9" w:rsidRPr="003B3578" w:rsidRDefault="009258F9" w:rsidP="008276A8">
                <w:pPr>
                  <w:pStyle w:val="FootnoteText"/>
                  <w:numPr>
                    <w:ilvl w:val="0"/>
                    <w:numId w:val="16"/>
                  </w:numPr>
                  <w:rPr>
                    <w:rFonts w:eastAsia="Calibri" w:cs="Calibri"/>
                    <w:i/>
                    <w:iCs/>
                    <w:color w:val="231F20"/>
                  </w:rPr>
                </w:pP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To protect the integrity of assessments, all  staff </w:t>
                </w:r>
                <w:r w:rsidR="00D237D1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involved in the determination of grades 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must declare any conflict of interest such as relationships with students to 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our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H</w:t>
                </w:r>
                <w:r w:rsidR="00ED20BB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>ead of Centre</w:t>
                </w:r>
                <w:r w:rsidRPr="003B3578">
                  <w:rPr>
                    <w:rFonts w:eastAsia="Calibri" w:cs="Calibri"/>
                    <w:i/>
                    <w:iCs/>
                    <w:color w:val="231F20"/>
                    <w:sz w:val="22"/>
                    <w:szCs w:val="22"/>
                  </w:rPr>
                  <w:t xml:space="preserve"> for further consideration.</w:t>
                </w:r>
              </w:p>
              <w:p w14:paraId="5C7A9FD7" w14:textId="22CAA14F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line="259" w:lineRule="auto"/>
                  <w:ind w:right="554"/>
                  <w:contextualSpacing/>
                  <w:jc w:val="both"/>
                  <w:rPr>
                    <w:rFonts w:eastAsia="Calibri" w:cs="Calibri"/>
                    <w:i/>
                    <w:iCs/>
                    <w:color w:val="231F20"/>
                  </w:rPr>
                </w:pPr>
                <w:r>
                  <w:rPr>
                    <w:rFonts w:eastAsia="Calibri" w:cs="Calibri"/>
                    <w:i/>
                    <w:iCs/>
                    <w:color w:val="231F20"/>
                  </w:rPr>
                  <w:t>Our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H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ead of Centre 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will take appropriate action to manage any conflicts of interest arising with centre staff in accordance with the JCQ documents</w:t>
                </w:r>
                <w:r>
                  <w:rPr>
                    <w:rFonts w:eastAsia="Calibri" w:cs="Calibri"/>
                    <w:i/>
                    <w:iCs/>
                    <w:color w:val="231F20"/>
                  </w:rPr>
                  <w:t xml:space="preserve"> - </w:t>
                </w:r>
                <w:r w:rsidR="009258F9" w:rsidRPr="003B3578">
                  <w:rPr>
                    <w:rFonts w:eastAsia="Calibri" w:cs="Calibri"/>
                    <w:i/>
                    <w:iCs/>
                    <w:color w:val="231F20"/>
                  </w:rPr>
                  <w:t xml:space="preserve"> </w:t>
                </w:r>
                <w:hyperlink r:id="rId15">
                  <w:r w:rsidR="009258F9" w:rsidRPr="003B3578">
                    <w:rPr>
                      <w:rStyle w:val="Hyperlink"/>
                      <w:rFonts w:eastAsia="Calibri" w:cs="Calibri"/>
                      <w:i/>
                      <w:iCs/>
                    </w:rPr>
                    <w:t>General Regulations for Approved Centres, 1 September 2020 to 31 August 2021.</w:t>
                  </w:r>
                </w:hyperlink>
              </w:p>
              <w:p w14:paraId="6752EC18" w14:textId="284AABA2" w:rsidR="009258F9" w:rsidRPr="003B3578" w:rsidRDefault="00ED20BB" w:rsidP="008276A8">
                <w:pPr>
                  <w:pStyle w:val="ListParagraph"/>
                  <w:numPr>
                    <w:ilvl w:val="0"/>
                    <w:numId w:val="16"/>
                  </w:numPr>
                  <w:spacing w:after="120" w:line="264" w:lineRule="auto"/>
                  <w:contextualSpacing/>
                  <w:rPr>
                    <w:rFonts w:eastAsia="Calibri" w:cs="Calibri"/>
                    <w:i/>
                    <w:iCs/>
                    <w:color w:val="000000" w:themeColor="text1"/>
                  </w:rPr>
                </w:pPr>
                <w:r>
                  <w:rPr>
                    <w:rFonts w:eastAsia="Calibri" w:cs="Calibri"/>
                    <w:i/>
                    <w:iCs/>
                    <w:color w:val="000000" w:themeColor="text1"/>
                  </w:rPr>
                  <w:t>We</w:t>
                </w:r>
                <w:r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will also carefully consider</w:t>
                </w:r>
                <w:r w:rsidR="00F141F1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the need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if to 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>separat</w:t>
                </w:r>
                <w:r w:rsidR="000311EC">
                  <w:rPr>
                    <w:rFonts w:eastAsia="Calibri" w:cs="Calibri"/>
                    <w:i/>
                    <w:iCs/>
                    <w:color w:val="000000" w:themeColor="text1"/>
                  </w:rPr>
                  <w:t>e</w:t>
                </w:r>
                <w:r w:rsidR="009258F9" w:rsidRPr="003B3578">
                  <w:rPr>
                    <w:rFonts w:eastAsia="Calibri" w:cs="Calibri"/>
                    <w:i/>
                    <w:iCs/>
                    <w:color w:val="000000" w:themeColor="text1"/>
                  </w:rPr>
                  <w:t xml:space="preserve"> duties and personnel to ensure fairness in later process reviews and appeals.</w:t>
                </w:r>
              </w:p>
              <w:p w14:paraId="7338519F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67BB4321" w14:textId="77777777" w:rsidR="009258F9" w:rsidRDefault="009258F9" w:rsidP="009258F9">
          <w:r>
            <w:br w:type="page"/>
          </w:r>
        </w:p>
        <w:p w14:paraId="459FBB3C" w14:textId="77777777" w:rsidR="009258F9" w:rsidRDefault="009258F9" w:rsidP="001D2ABF">
          <w:pPr>
            <w:pStyle w:val="Heading2"/>
          </w:pPr>
          <w:bookmarkStart w:id="4" w:name="_Hlk67142967"/>
          <w:r w:rsidRPr="0A7234CF">
            <w:t xml:space="preserve">Private candidates </w:t>
          </w:r>
        </w:p>
        <w:p w14:paraId="1BDEC5F7" w14:textId="435BB8E6" w:rsidR="009258F9" w:rsidRDefault="009258F9" w:rsidP="001D2ABF">
          <w:pPr>
            <w:pStyle w:val="StdPara"/>
          </w:pPr>
          <w:r>
            <w:t xml:space="preserve">This section of </w:t>
          </w:r>
          <w:r w:rsidR="00DA7946">
            <w:t>our</w:t>
          </w:r>
          <w:r>
            <w:t xml:space="preserve"> Centre Policy</w:t>
          </w:r>
          <w:r w:rsidR="00DA7946">
            <w:t xml:space="preserve"> </w:t>
          </w:r>
          <w:r>
            <w:t>outline</w:t>
          </w:r>
          <w:r w:rsidR="00DA7946">
            <w:t>s</w:t>
          </w:r>
          <w:r>
            <w:t xml:space="preserve"> our approach to working with Private Candidates to arrive at appropriate grades.</w:t>
          </w:r>
        </w:p>
        <w:p w14:paraId="4C5D4E0D" w14:textId="77777777" w:rsidR="009258F9" w:rsidRDefault="009258F9" w:rsidP="009258F9"/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2B60A2F6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328820D7" w14:textId="77777777" w:rsidR="009258F9" w:rsidRPr="009743AC" w:rsidRDefault="009258F9" w:rsidP="008276A8">
                <w:pPr>
                  <w:pStyle w:val="ListParagraph"/>
                  <w:numPr>
                    <w:ilvl w:val="0"/>
                    <w:numId w:val="27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 w:rsidRPr="009743AC">
                  <w:rPr>
                    <w:rFonts w:eastAsia="Calibri"/>
                    <w:b/>
                    <w:bCs/>
                    <w:color w:val="000000" w:themeColor="text1"/>
                  </w:rPr>
                  <w:t>Private Candidates</w:t>
                </w:r>
              </w:p>
            </w:tc>
          </w:tr>
          <w:tr w:rsidR="009258F9" w14:paraId="3F2B28C2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5587C74" w14:textId="34A4B8AC" w:rsidR="009258F9" w:rsidRDefault="00DA794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This section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 providing and quality assuring grades to Private Candidates.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1EAB33C0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5D2624C1" w14:textId="0CCBF8A8" w:rsidR="009258F9" w:rsidRPr="003B3578" w:rsidRDefault="00445192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Our a</w:t>
                </w:r>
                <w:r w:rsidR="009258F9" w:rsidRPr="003B3578">
                  <w:rPr>
                    <w:rFonts w:eastAsia="Calibri" w:cstheme="minorHAnsi"/>
                    <w:bCs/>
                    <w:i/>
                    <w:iCs/>
                  </w:rPr>
                  <w:t>rrangements for assessing Private Candidates to arrive at appropriate grades are identical to the approach</w:t>
                </w:r>
                <w:r w:rsidR="007073E4">
                  <w:rPr>
                    <w:rFonts w:eastAsia="Calibri" w:cstheme="minorHAnsi"/>
                    <w:bCs/>
                    <w:i/>
                    <w:iCs/>
                  </w:rPr>
                  <w:t>es</w:t>
                </w:r>
                <w:r w:rsidR="009258F9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utilised for internal candidates</w:t>
                </w:r>
                <w:r w:rsidR="00852C7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B5CE9FD" w14:textId="68DD0035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Where it has been necessary to utilise different approaches, the </w:t>
                </w:r>
                <w:r w:rsidRPr="003B3578">
                  <w:rPr>
                    <w:rFonts w:eastAsia="Calibri" w:cstheme="minorHAnsi"/>
                    <w:b/>
                    <w:i/>
                    <w:iCs/>
                  </w:rPr>
                  <w:t>JCQ Guidance on Private Candidates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has been followed and any divergences from </w:t>
                </w:r>
                <w:r w:rsidR="007073E4">
                  <w:rPr>
                    <w:rFonts w:eastAsia="Calibri" w:cstheme="minorHAnsi"/>
                    <w:bCs/>
                    <w:i/>
                    <w:iCs/>
                  </w:rPr>
                  <w:t>our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approach</w:t>
                </w:r>
                <w:r w:rsidR="007073E4">
                  <w:rPr>
                    <w:rFonts w:eastAsia="Calibri" w:cstheme="minorHAnsi"/>
                    <w:bCs/>
                    <w:i/>
                    <w:iCs/>
                  </w:rPr>
                  <w:t xml:space="preserve"> for internal candidates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recorded on the appropriate class/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documentation</w:t>
                </w:r>
                <w:r w:rsidR="00852C79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6895BA3" w14:textId="3DA0DFEA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In undertaking the review of cohort grades in conjunction with our centre results profiles from previous examined years, the grades</w:t>
                </w:r>
                <w:r w:rsidR="00506A0D">
                  <w:rPr>
                    <w:rFonts w:eastAsia="Calibri" w:cstheme="minorHAnsi"/>
                    <w:bCs/>
                    <w:i/>
                    <w:iCs/>
                  </w:rPr>
                  <w:t xml:space="preserve"> determined by our centre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for Private Candidates have been excluded from </w:t>
                </w:r>
                <w:r w:rsidR="00852C79">
                  <w:rPr>
                    <w:rFonts w:eastAsia="Calibri" w:cstheme="minorHAnsi"/>
                    <w:bCs/>
                    <w:i/>
                    <w:iCs/>
                  </w:rPr>
                  <w:t>our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analysis.</w:t>
                </w:r>
              </w:p>
              <w:p w14:paraId="6E8D560D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  <w:bookmarkEnd w:id="4"/>
        </w:tbl>
        <w:p w14:paraId="75C77403" w14:textId="77777777" w:rsidR="009258F9" w:rsidRDefault="009258F9" w:rsidP="009258F9"/>
        <w:p w14:paraId="7FBA999D" w14:textId="77777777" w:rsidR="009258F9" w:rsidRDefault="009258F9" w:rsidP="009258F9"/>
        <w:p w14:paraId="34A4060F" w14:textId="77777777" w:rsidR="009258F9" w:rsidRDefault="009258F9" w:rsidP="001D2ABF">
          <w:pPr>
            <w:pStyle w:val="Heading2"/>
          </w:pPr>
          <w:r w:rsidRPr="006729D4">
            <w:t xml:space="preserve">External Quality Assurance </w:t>
          </w:r>
        </w:p>
        <w:p w14:paraId="13894831" w14:textId="5B875A55" w:rsidR="009258F9" w:rsidRPr="009743AC" w:rsidRDefault="009258F9" w:rsidP="001D2ABF">
          <w:pPr>
            <w:pStyle w:val="StdPara"/>
          </w:pPr>
          <w:r w:rsidRPr="009743AC">
            <w:t xml:space="preserve">This section of </w:t>
          </w:r>
          <w:r w:rsidR="00852C79">
            <w:t>our</w:t>
          </w:r>
          <w:r w:rsidRPr="009743AC">
            <w:t xml:space="preserve"> Centre Policy outline</w:t>
          </w:r>
          <w:r w:rsidR="00852C79">
            <w:t>s</w:t>
          </w:r>
          <w:r w:rsidRPr="009743AC">
            <w:t xml:space="preserve"> the arrangements in place to comply with </w:t>
          </w:r>
          <w:r w:rsidR="00852C79">
            <w:t>awarding organisation</w:t>
          </w:r>
          <w:r w:rsidR="00377389">
            <w:t xml:space="preserve"> </w:t>
          </w:r>
          <w:r w:rsidRPr="009743AC">
            <w:t>arrang</w:t>
          </w:r>
          <w:r>
            <w:t>e</w:t>
          </w:r>
          <w:r w:rsidRPr="009743AC">
            <w:t xml:space="preserve">ments for External Quality Assurance of </w:t>
          </w:r>
          <w:r w:rsidR="003650E4">
            <w:t xml:space="preserve">teacher assessed </w:t>
          </w:r>
          <w:r w:rsidRPr="009743AC">
            <w:t>grades in a timely and effective way.</w:t>
          </w:r>
        </w:p>
        <w:p w14:paraId="14A33201" w14:textId="77777777" w:rsidR="009258F9" w:rsidRDefault="009258F9" w:rsidP="001D2ABF">
          <w:pPr>
            <w:pStyle w:val="StdPara"/>
            <w:rPr>
              <w:highlight w:val="yell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591F327A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</w:tcPr>
              <w:p w14:paraId="53C21EAA" w14:textId="77777777" w:rsidR="009258F9" w:rsidRPr="002A3446" w:rsidRDefault="009258F9" w:rsidP="008276A8">
                <w:pPr>
                  <w:pStyle w:val="ListParagraph"/>
                  <w:numPr>
                    <w:ilvl w:val="0"/>
                    <w:numId w:val="29"/>
                  </w:numPr>
                  <w:contextualSpacing/>
                  <w:rPr>
                    <w:rFonts w:eastAsia="Calibri"/>
                    <w:b/>
                    <w:bCs/>
                  </w:rPr>
                </w:pPr>
                <w:r w:rsidRPr="002A3446">
                  <w:rPr>
                    <w:rFonts w:eastAsia="Calibri"/>
                    <w:b/>
                    <w:bCs/>
                    <w:color w:val="000000" w:themeColor="text1"/>
                  </w:rPr>
                  <w:t xml:space="preserve">External Quality Assurance </w:t>
                </w:r>
              </w:p>
            </w:tc>
          </w:tr>
          <w:tr w:rsidR="009258F9" w14:paraId="6CB0780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E0608B" w14:textId="72A1682F" w:rsidR="009258F9" w:rsidRDefault="0036100C" w:rsidP="001A12A2">
                <w:pPr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This section </w:t>
                </w:r>
                <w:r w:rsidR="009258F9" w:rsidRPr="009743AC">
                  <w:rPr>
                    <w:rFonts w:eastAsia="Calibri"/>
                    <w:i/>
                    <w:iCs/>
                  </w:rPr>
                  <w:t>outline</w:t>
                </w:r>
                <w:r>
                  <w:rPr>
                    <w:rFonts w:eastAsia="Calibri"/>
                    <w:i/>
                    <w:iCs/>
                  </w:rPr>
                  <w:t>s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the arrangements</w:t>
                </w:r>
                <w:r>
                  <w:rPr>
                    <w:rFonts w:eastAsia="Calibri"/>
                    <w:i/>
                    <w:iCs/>
                  </w:rPr>
                  <w:t xml:space="preserve"> we have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in place to ensure the relevant documentation and assessment evidence can be provided in a timely manner for the purposes of External Quality Assurance sampling</w:t>
                </w:r>
                <w:r w:rsidR="009258F9">
                  <w:rPr>
                    <w:rFonts w:eastAsia="Calibri"/>
                    <w:i/>
                    <w:iCs/>
                  </w:rPr>
                  <w:t>, and that staff can be made available to respond to enquiries.</w:t>
                </w:r>
                <w:r w:rsidR="009258F9" w:rsidRPr="009743AC">
                  <w:rPr>
                    <w:rFonts w:eastAsia="Calibri"/>
                    <w:i/>
                    <w:iCs/>
                  </w:rPr>
                  <w:t xml:space="preserve"> </w:t>
                </w:r>
              </w:p>
              <w:p w14:paraId="66E46F63" w14:textId="77777777" w:rsidR="009258F9" w:rsidRDefault="009258F9" w:rsidP="001A12A2">
                <w:pPr>
                  <w:rPr>
                    <w:rFonts w:eastAsia="Calibri"/>
                    <w:i/>
                    <w:iCs/>
                  </w:rPr>
                </w:pPr>
              </w:p>
              <w:p w14:paraId="6E9BCF89" w14:textId="09B0DFAE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All staff</w:t>
                </w:r>
                <w:r w:rsidR="00D237D1">
                  <w:rPr>
                    <w:rFonts w:eastAsia="Calibri"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have been made aware of the </w:t>
                </w:r>
                <w:r w:rsidR="00CA6E28">
                  <w:rPr>
                    <w:rFonts w:eastAsia="Calibri"/>
                    <w:i/>
                    <w:iCs/>
                  </w:rPr>
                  <w:t>awarding organisation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requirements for External Quality Assurance as set out in the </w:t>
                </w:r>
                <w:r w:rsidRPr="003B3578">
                  <w:rPr>
                    <w:rFonts w:eastAsia="Calibri"/>
                    <w:b/>
                    <w:bCs/>
                    <w:i/>
                    <w:iCs/>
                  </w:rPr>
                  <w:t>JCQ Guidance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. </w:t>
                </w:r>
              </w:p>
              <w:p w14:paraId="6A75A983" w14:textId="4B8D91D3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necessary records of decision-making in relation to </w:t>
                </w:r>
                <w:r w:rsidR="00CA6E28">
                  <w:rPr>
                    <w:rFonts w:eastAsia="Calibri"/>
                    <w:i/>
                    <w:iCs/>
                  </w:rPr>
                  <w:t xml:space="preserve">determining </w:t>
                </w:r>
                <w:r w:rsidRPr="003B3578">
                  <w:rPr>
                    <w:rFonts w:eastAsia="Calibri"/>
                    <w:i/>
                    <w:iCs/>
                  </w:rPr>
                  <w:t>grades have been properly kept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3EF4F269" w14:textId="2F08987B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All </w:t>
                </w:r>
                <w:r w:rsidR="00A7769D">
                  <w:rPr>
                    <w:rFonts w:eastAsia="Calibri"/>
                    <w:i/>
                    <w:iCs/>
                  </w:rPr>
                  <w:t xml:space="preserve">student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evidence on which decisions regarding </w:t>
                </w:r>
                <w:r w:rsidR="002C439D">
                  <w:rPr>
                    <w:rFonts w:eastAsia="Calibri"/>
                    <w:i/>
                    <w:iCs/>
                  </w:rPr>
                  <w:t>the determination of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has been retained and can be made available for review as required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56048E98" w14:textId="33FEEDD7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Instances where</w:t>
                </w:r>
                <w:r w:rsidR="00A7769D">
                  <w:rPr>
                    <w:rFonts w:eastAsia="Calibri"/>
                    <w:i/>
                    <w:iCs/>
                  </w:rPr>
                  <w:t xml:space="preserve"> student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evidence used to decide </w:t>
                </w:r>
                <w:r w:rsidR="003650E4">
                  <w:rPr>
                    <w:rFonts w:eastAsia="Calibri"/>
                    <w:i/>
                    <w:iCs/>
                  </w:rPr>
                  <w:t>teacher assessed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grades is not available, for example where the material has previously been returned to </w:t>
                </w:r>
                <w:r w:rsidR="00A7769D">
                  <w:rPr>
                    <w:rFonts w:eastAsia="Calibri"/>
                    <w:i/>
                    <w:iCs/>
                  </w:rPr>
                  <w:t>student</w:t>
                </w:r>
                <w:r w:rsidR="00A7769D" w:rsidRPr="003B3578">
                  <w:rPr>
                    <w:rFonts w:eastAsia="Calibri"/>
                    <w:i/>
                    <w:iCs/>
                  </w:rPr>
                  <w:t xml:space="preserve">s </w:t>
                </w:r>
                <w:r w:rsidRPr="003B3578">
                  <w:rPr>
                    <w:rFonts w:eastAsia="Calibri"/>
                    <w:i/>
                    <w:iCs/>
                  </w:rPr>
                  <w:t xml:space="preserve">and cannot now be retrieved, </w:t>
                </w:r>
                <w:r w:rsidR="002C439D">
                  <w:rPr>
                    <w:rFonts w:eastAsia="Calibri"/>
                    <w:i/>
                    <w:iCs/>
                  </w:rPr>
                  <w:t>will be</w:t>
                </w:r>
                <w:r w:rsidRPr="003B3578">
                  <w:rPr>
                    <w:rFonts w:eastAsia="Calibri"/>
                    <w:i/>
                    <w:iCs/>
                  </w:rPr>
                  <w:t xml:space="preserve"> clearly recorded on the appropriate documentation</w:t>
                </w:r>
                <w:r w:rsidR="002C439D">
                  <w:rPr>
                    <w:rFonts w:eastAsia="Calibri"/>
                    <w:i/>
                    <w:iCs/>
                  </w:rPr>
                  <w:t>.</w:t>
                </w:r>
              </w:p>
              <w:p w14:paraId="07DF3F01" w14:textId="684449AF" w:rsidR="009258F9" w:rsidRPr="003B3578" w:rsidRDefault="002A39A4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>
                  <w:rPr>
                    <w:rFonts w:eastAsia="Calibri"/>
                    <w:i/>
                    <w:iCs/>
                  </w:rPr>
                  <w:t xml:space="preserve">All </w:t>
                </w:r>
                <w:r w:rsidR="009258F9" w:rsidRPr="003B3578">
                  <w:rPr>
                    <w:rFonts w:eastAsia="Calibri"/>
                    <w:i/>
                    <w:iCs/>
                  </w:rPr>
                  <w:t xml:space="preserve">staff </w:t>
                </w:r>
                <w:r w:rsidR="00D237D1">
                  <w:rPr>
                    <w:rFonts w:eastAsia="Calibri"/>
                    <w:i/>
                    <w:iCs/>
                  </w:rPr>
                  <w:t xml:space="preserve">involved </w:t>
                </w:r>
                <w:r w:rsidR="009258F9" w:rsidRPr="003B3578">
                  <w:rPr>
                    <w:rFonts w:eastAsia="Calibri"/>
                    <w:i/>
                    <w:iCs/>
                  </w:rPr>
                  <w:t xml:space="preserve">have been briefed on the possibility of interaction with </w:t>
                </w:r>
                <w:r w:rsidR="002C439D">
                  <w:rPr>
                    <w:rFonts w:eastAsia="Calibri"/>
                    <w:i/>
                    <w:iCs/>
                  </w:rPr>
                  <w:t>awarding organisations</w:t>
                </w:r>
                <w:r w:rsidR="009258F9" w:rsidRPr="003B3578">
                  <w:rPr>
                    <w:rFonts w:eastAsia="Calibri"/>
                    <w:i/>
                    <w:iCs/>
                  </w:rPr>
                  <w:t xml:space="preserve"> during the different stages of the External Quality Assurance process and can respond promptly and fully to enquiries, including attendance at Virtual Visits should this prove necessary.</w:t>
                </w:r>
              </w:p>
              <w:p w14:paraId="1A80BE6A" w14:textId="00A691D2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>Arrangements are in place to respond fully and promptly to any additional requirements/reviews that may be identified as a result of the External Quality Assurance process.</w:t>
                </w:r>
              </w:p>
              <w:p w14:paraId="5815B30F" w14:textId="514257E6" w:rsidR="009258F9" w:rsidRPr="003B3578" w:rsidRDefault="009258F9" w:rsidP="008276A8">
                <w:pPr>
                  <w:pStyle w:val="ListParagraph"/>
                  <w:numPr>
                    <w:ilvl w:val="0"/>
                    <w:numId w:val="28"/>
                  </w:numPr>
                  <w:contextualSpacing/>
                  <w:rPr>
                    <w:rFonts w:eastAsia="Calibri"/>
                    <w:i/>
                    <w:iCs/>
                  </w:rPr>
                </w:pPr>
                <w:r w:rsidRPr="003B3578">
                  <w:rPr>
                    <w:rFonts w:eastAsia="Calibri"/>
                    <w:i/>
                    <w:iCs/>
                  </w:rPr>
                  <w:t xml:space="preserve">Staff have been made aware that a failure to respond fully and effectively to such additional requirements may result in further action by the </w:t>
                </w:r>
                <w:r w:rsidR="00E62425">
                  <w:rPr>
                    <w:rFonts w:eastAsia="Calibri"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/>
                    <w:i/>
                    <w:iCs/>
                  </w:rPr>
                  <w:t>, including the withholding of results.</w:t>
                </w:r>
              </w:p>
              <w:p w14:paraId="53833C63" w14:textId="77777777" w:rsidR="009258F9" w:rsidRDefault="009258F9" w:rsidP="001A12A2">
                <w:pPr>
                  <w:rPr>
                    <w:rFonts w:eastAsia="Calibri"/>
                  </w:rPr>
                </w:pPr>
              </w:p>
            </w:tc>
          </w:tr>
        </w:tbl>
        <w:p w14:paraId="48FAA5F9" w14:textId="77777777" w:rsidR="009258F9" w:rsidRDefault="009258F9" w:rsidP="009258F9"/>
        <w:p w14:paraId="52BE2915" w14:textId="77777777" w:rsidR="009258F9" w:rsidRDefault="009258F9" w:rsidP="001D2ABF">
          <w:pPr>
            <w:pStyle w:val="Heading2"/>
          </w:pPr>
          <w:r>
            <w:t>Results</w:t>
          </w:r>
          <w:r w:rsidRPr="0A7234CF">
            <w:t xml:space="preserve"> </w:t>
          </w:r>
        </w:p>
        <w:p w14:paraId="643AEC7C" w14:textId="07F23521" w:rsidR="009258F9" w:rsidRDefault="009258F9" w:rsidP="001D2ABF">
          <w:pPr>
            <w:pStyle w:val="StdPara"/>
          </w:pPr>
          <w:r>
            <w:t xml:space="preserve">This section of </w:t>
          </w:r>
          <w:r w:rsidR="00E62425">
            <w:t>our</w:t>
          </w:r>
          <w:r>
            <w:t xml:space="preserve"> Centre Policy outline</w:t>
          </w:r>
          <w:r w:rsidR="00E62425">
            <w:t>s</w:t>
          </w:r>
          <w:r>
            <w:t xml:space="preserve"> our approach to the receipt and issue of results to </w:t>
          </w:r>
          <w:r w:rsidR="00A7769D">
            <w:t xml:space="preserve">students </w:t>
          </w:r>
          <w:r>
            <w:t>and the provision of necessary advice and guidance.</w:t>
          </w:r>
        </w:p>
        <w:p w14:paraId="438F336E" w14:textId="77777777" w:rsidR="009258F9" w:rsidRDefault="009258F9" w:rsidP="001D2ABF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1D9EF7A4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67B4C964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0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Results</w:t>
                </w:r>
              </w:p>
            </w:tc>
          </w:tr>
          <w:tr w:rsidR="009258F9" w14:paraId="663848D9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8F2125" w14:textId="452D2837" w:rsidR="009258F9" w:rsidRDefault="0026247E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This section</w:t>
                </w:r>
                <w:r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the issue of results to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>s and the provision of advice and guidance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BF78F16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12D619F8" w14:textId="77B5552F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All staff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 involved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have been made aware of the specific arrangements for the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issue</w:t>
                </w:r>
                <w:r w:rsidR="00B11F6D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of results in Summer 2021, including the issuing of A/AS and GCSE results in the same week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AAF0A06" w14:textId="0291E3AA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Arrangements will be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 xml:space="preserve"> made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to ensure the necessary staffing, including exams office and support staff, to enable the efficient receipt and release of results to </w:t>
                </w:r>
                <w:r w:rsidR="00B11F6D">
                  <w:rPr>
                    <w:rFonts w:eastAsia="Calibri" w:cstheme="minorHAnsi"/>
                    <w:bCs/>
                    <w:i/>
                    <w:iCs/>
                  </w:rPr>
                  <w:t>our students.</w:t>
                </w:r>
              </w:p>
              <w:p w14:paraId="6820543B" w14:textId="382EEA32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provision of all necessary advice, guidance and support, including pastoral support, to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students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on receipt of their results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B4C4349" w14:textId="7ADB60A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Such guidance will include advice on the appeals process in place in 2021 (see below)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77BE17EA" w14:textId="3FBAC501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Appropriate staff will be available to respond promptly to any requests for information from </w:t>
                </w:r>
                <w:r w:rsidR="000544F3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for example regarding missing or incomplete results, to enable such issues to be swiftly resolved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52A86863" w14:textId="2D630B6F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Parents/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guardian</w:t>
                </w:r>
                <w:r w:rsidR="00BB13C6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s </w:t>
                </w:r>
                <w:r w:rsidR="002A39A4">
                  <w:rPr>
                    <w:rFonts w:eastAsia="Calibri" w:cstheme="minorHAnsi"/>
                    <w:bCs/>
                    <w:i/>
                    <w:iCs/>
                  </w:rPr>
                  <w:t>will be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made aware of arrangements for results days.</w:t>
                </w:r>
              </w:p>
              <w:p w14:paraId="21B98BE3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184F8E51" w14:textId="77777777" w:rsidR="009258F9" w:rsidRDefault="009258F9" w:rsidP="009258F9">
          <w:pPr>
            <w:rPr>
              <w:highlight w:val="yellow"/>
            </w:rPr>
          </w:pPr>
        </w:p>
        <w:p w14:paraId="3F1378F7" w14:textId="77777777" w:rsidR="009258F9" w:rsidRDefault="009258F9" w:rsidP="009258F9">
          <w:pPr>
            <w:rPr>
              <w:highlight w:val="yellow"/>
            </w:rPr>
          </w:pPr>
        </w:p>
        <w:p w14:paraId="691476C4" w14:textId="77777777" w:rsidR="009258F9" w:rsidRDefault="009258F9" w:rsidP="001C74E7">
          <w:pPr>
            <w:pStyle w:val="Heading2"/>
            <w:pageBreakBefore/>
          </w:pPr>
          <w:r>
            <w:t>Appeals</w:t>
          </w:r>
          <w:r w:rsidRPr="0A7234CF">
            <w:t xml:space="preserve"> </w:t>
          </w:r>
        </w:p>
        <w:p w14:paraId="511D31A4" w14:textId="43BF2754" w:rsidR="009258F9" w:rsidRDefault="009258F9" w:rsidP="001C74E7">
          <w:pPr>
            <w:pStyle w:val="StdPara"/>
          </w:pPr>
          <w:r>
            <w:t xml:space="preserve">This section of </w:t>
          </w:r>
          <w:r w:rsidR="00BB13C6">
            <w:t>our</w:t>
          </w:r>
          <w:r>
            <w:t xml:space="preserve"> Centre Policy</w:t>
          </w:r>
          <w:r w:rsidR="00BB13C6">
            <w:t xml:space="preserve"> </w:t>
          </w:r>
          <w:r>
            <w:t>outline</w:t>
          </w:r>
          <w:r w:rsidR="00BB13C6">
            <w:t>s</w:t>
          </w:r>
          <w:r>
            <w:t xml:space="preserve"> our approach to Appeals, to ensure that they are handled swiftly and effectively, and in line with JCQ requirements.</w:t>
          </w:r>
        </w:p>
        <w:p w14:paraId="680644C1" w14:textId="77777777" w:rsidR="009258F9" w:rsidRDefault="009258F9" w:rsidP="001C74E7">
          <w:pPr>
            <w:pStyle w:val="StdPara"/>
          </w:pPr>
        </w:p>
        <w:tbl>
          <w:tblPr>
            <w:tblStyle w:val="TableGrid"/>
            <w:tblW w:w="9016" w:type="dxa"/>
            <w:tblLook w:val="04A0" w:firstRow="1" w:lastRow="0" w:firstColumn="1" w:lastColumn="0" w:noHBand="0" w:noVBand="1"/>
          </w:tblPr>
          <w:tblGrid>
            <w:gridCol w:w="9016"/>
          </w:tblGrid>
          <w:tr w:rsidR="009258F9" w14:paraId="3AA37ECC" w14:textId="77777777" w:rsidTr="001A12A2">
            <w:trPr>
              <w:trHeight w:val="237"/>
            </w:trPr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E2F3" w:themeFill="accent1" w:themeFillTint="33"/>
                <w:hideMark/>
              </w:tcPr>
              <w:p w14:paraId="53889AB2" w14:textId="77777777" w:rsidR="009258F9" w:rsidRPr="00D700D5" w:rsidRDefault="009258F9" w:rsidP="008276A8">
                <w:pPr>
                  <w:pStyle w:val="ListParagraph"/>
                  <w:numPr>
                    <w:ilvl w:val="0"/>
                    <w:numId w:val="31"/>
                  </w:numPr>
                  <w:contextualSpacing/>
                  <w:rPr>
                    <w:rFonts w:eastAsia="Calibri"/>
                    <w:b/>
                    <w:bCs/>
                    <w:color w:val="000000" w:themeColor="text1"/>
                  </w:rPr>
                </w:pPr>
                <w:r>
                  <w:rPr>
                    <w:rFonts w:eastAsia="Calibri"/>
                    <w:b/>
                    <w:bCs/>
                    <w:color w:val="000000" w:themeColor="text1"/>
                  </w:rPr>
                  <w:t>Appeals</w:t>
                </w:r>
              </w:p>
            </w:tc>
          </w:tr>
          <w:tr w:rsidR="009258F9" w14:paraId="2B217DEE" w14:textId="77777777" w:rsidTr="001A12A2">
            <w:tc>
              <w:tcPr>
                <w:tcW w:w="901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4433AC" w14:textId="203F4280" w:rsidR="009258F9" w:rsidRDefault="00BB13C6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 xml:space="preserve">This section 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>detail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s</w:t>
                </w:r>
                <w:r w:rsidR="009258F9" w:rsidRPr="00E20FE2">
                  <w:rPr>
                    <w:rFonts w:eastAsia="Calibri" w:cstheme="minorHAnsi"/>
                    <w:bCs/>
                    <w:i/>
                    <w:iCs/>
                  </w:rPr>
                  <w:t xml:space="preserve"> our approach to 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managing appeals, including Centre Reviews, and subsequent appeals to </w:t>
                </w:r>
                <w:r>
                  <w:rPr>
                    <w:rFonts w:eastAsia="Calibri" w:cstheme="minorHAnsi"/>
                    <w:bCs/>
                    <w:i/>
                    <w:iCs/>
                  </w:rPr>
                  <w:t>awarding organisations.</w:t>
                </w:r>
                <w:r w:rsidR="009258F9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2C7F25FA" w14:textId="77777777" w:rsidR="009258F9" w:rsidRDefault="009258F9" w:rsidP="001A12A2">
                <w:p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</w:p>
              <w:p w14:paraId="5AAC4202" w14:textId="76B9BEA9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All staff </w:t>
                </w:r>
                <w:r w:rsidR="00D237D1">
                  <w:rPr>
                    <w:rFonts w:eastAsia="Calibri" w:cstheme="minorHAnsi"/>
                    <w:bCs/>
                    <w:i/>
                    <w:iCs/>
                  </w:rPr>
                  <w:t xml:space="preserve">involved 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have been made aware of the arrangements for, and the requirements of, appeals in Summer 2021, as set out in the </w:t>
                </w:r>
                <w:r w:rsidRPr="003B3578">
                  <w:rPr>
                    <w:rFonts w:eastAsia="Calibri" w:cstheme="minorHAnsi"/>
                    <w:b/>
                    <w:i/>
                    <w:iCs/>
                  </w:rPr>
                  <w:t>JCQ Guidance</w:t>
                </w:r>
                <w:r w:rsidR="00BB13C6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1D6D3493" w14:textId="4ED4412B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Internal arrangements will be in place for the swift and effective handling of Centre Reviews in compliance with the requirements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0186A9D2" w14:textId="68782CE6" w:rsidR="009258F9" w:rsidRPr="003B3578" w:rsidRDefault="002A39A4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All necessary staff will be</w:t>
                </w:r>
                <w:r w:rsidR="009258F9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briefed on the process for, and timing of, such reviews, and will be available to ensure their prompt and efficient handling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262D9C88" w14:textId="6B47F719" w:rsidR="009258F9" w:rsidRPr="003B3578" w:rsidRDefault="002A39A4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>
                  <w:rPr>
                    <w:rFonts w:eastAsia="Calibri" w:cstheme="minorHAnsi"/>
                    <w:bCs/>
                    <w:i/>
                    <w:iCs/>
                  </w:rPr>
                  <w:t>Leaners will be</w:t>
                </w:r>
                <w:r w:rsidR="009258F9"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appropriately guided as to the necessary stages of appeal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3EDACC93" w14:textId="55D81184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for the timely submission of appeals to </w:t>
                </w:r>
                <w:r w:rsidR="003F37F8">
                  <w:rPr>
                    <w:rFonts w:eastAsia="Calibri" w:cstheme="minorHAnsi"/>
                    <w:bCs/>
                    <w:i/>
                    <w:iCs/>
                  </w:rPr>
                  <w:t>awarding organisations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, including any priority appeals, for example those on which university places depend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 </w:t>
                </w:r>
              </w:p>
              <w:p w14:paraId="6AE6E719" w14:textId="6BD2A8BD" w:rsidR="009258F9" w:rsidRPr="003B3578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  <w:i/>
                    <w:i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 xml:space="preserve">Arrangements will be in place to obtain the written consent of </w:t>
                </w:r>
                <w:r w:rsidR="00A7769D">
                  <w:rPr>
                    <w:rFonts w:eastAsia="Calibri" w:cstheme="minorHAnsi"/>
                    <w:bCs/>
                    <w:i/>
                    <w:iCs/>
                  </w:rPr>
                  <w:t>student</w:t>
                </w: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s to the initiation of appeals, and to record their awareness that grades may go down as well as up on appeal</w:t>
                </w:r>
                <w:r w:rsidR="0089527D">
                  <w:rPr>
                    <w:rFonts w:eastAsia="Calibri" w:cstheme="minorHAnsi"/>
                    <w:bCs/>
                    <w:i/>
                    <w:iCs/>
                  </w:rPr>
                  <w:t>.</w:t>
                </w:r>
              </w:p>
              <w:p w14:paraId="43751803" w14:textId="77777777" w:rsidR="009258F9" w:rsidRDefault="009258F9" w:rsidP="008276A8">
                <w:pPr>
                  <w:pStyle w:val="ListParagraph"/>
                  <w:numPr>
                    <w:ilvl w:val="0"/>
                    <w:numId w:val="26"/>
                  </w:numPr>
                  <w:contextualSpacing/>
                  <w:rPr>
                    <w:rFonts w:eastAsia="Calibri" w:cstheme="minorHAnsi"/>
                    <w:bCs/>
                  </w:rPr>
                </w:pPr>
                <w:r w:rsidRPr="003B3578">
                  <w:rPr>
                    <w:rFonts w:eastAsia="Calibri" w:cstheme="minorHAnsi"/>
                    <w:bCs/>
                    <w:i/>
                    <w:iCs/>
                  </w:rPr>
                  <w:t>Appropriate information on the appeals process will be provided to parents/carers</w:t>
                </w:r>
                <w:r w:rsidR="002A39A4">
                  <w:rPr>
                    <w:rFonts w:eastAsia="Calibri" w:cstheme="minorHAnsi"/>
                    <w:bCs/>
                  </w:rPr>
                  <w:t>.</w:t>
                </w:r>
              </w:p>
              <w:p w14:paraId="373C9B60" w14:textId="21793F10" w:rsidR="002A39A4" w:rsidRDefault="002A39A4" w:rsidP="002A39A4">
                <w:pPr>
                  <w:pStyle w:val="ListParagraph"/>
                  <w:contextualSpacing/>
                  <w:rPr>
                    <w:rFonts w:eastAsia="Calibri" w:cstheme="minorHAnsi"/>
                    <w:bCs/>
                  </w:rPr>
                </w:pPr>
              </w:p>
            </w:tc>
          </w:tr>
        </w:tbl>
        <w:p w14:paraId="3EE8D4F3" w14:textId="77777777" w:rsidR="009258F9" w:rsidRDefault="009258F9" w:rsidP="009258F9">
          <w:pPr>
            <w:rPr>
              <w:highlight w:val="yellow"/>
            </w:rPr>
          </w:pPr>
        </w:p>
        <w:p w14:paraId="742C7F00" w14:textId="2C347F21" w:rsidR="00D42143" w:rsidRPr="002A39A4" w:rsidRDefault="004D22EB" w:rsidP="002A39A4">
          <w:pPr>
            <w:pStyle w:val="StdPara"/>
          </w:pPr>
        </w:p>
      </w:sdtContent>
    </w:sdt>
    <w:sectPr w:rsidR="00D42143" w:rsidRPr="002A39A4" w:rsidSect="008E75C6">
      <w:headerReference w:type="default" r:id="rId16"/>
      <w:pgSz w:w="11907" w:h="16840" w:code="9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354E" w14:textId="77777777" w:rsidR="004D22EB" w:rsidRDefault="004D22EB" w:rsidP="00454767">
      <w:r>
        <w:separator/>
      </w:r>
    </w:p>
  </w:endnote>
  <w:endnote w:type="continuationSeparator" w:id="0">
    <w:p w14:paraId="1378EA7F" w14:textId="77777777" w:rsidR="004D22EB" w:rsidRDefault="004D22EB" w:rsidP="00454767">
      <w:r>
        <w:continuationSeparator/>
      </w:r>
    </w:p>
  </w:endnote>
  <w:endnote w:type="continuationNotice" w:id="1">
    <w:p w14:paraId="516F5293" w14:textId="77777777" w:rsidR="004D22EB" w:rsidRDefault="004D2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358394"/>
      <w:docPartObj>
        <w:docPartGallery w:val="Page Numbers (Bottom of Page)"/>
        <w:docPartUnique/>
      </w:docPartObj>
    </w:sdtPr>
    <w:sdtEndPr>
      <w:rPr>
        <w:color w:val="5B5834"/>
        <w:spacing w:val="60"/>
      </w:rPr>
    </w:sdtEndPr>
    <w:sdtContent>
      <w:p w14:paraId="4290B04A" w14:textId="17E2B333" w:rsidR="00A70855" w:rsidRPr="004D2770" w:rsidRDefault="00FD1524" w:rsidP="00B3673F">
        <w:pPr>
          <w:pStyle w:val="Footer"/>
          <w:pBdr>
            <w:top w:val="single" w:sz="4" w:space="1" w:color="322247"/>
          </w:pBdr>
          <w:jc w:val="right"/>
          <w:rPr>
            <w:color w:val="5B5834"/>
          </w:rPr>
        </w:pPr>
        <w:r>
          <w:rPr>
            <w:noProof/>
            <w:color w:val="5B5834"/>
          </w:rPr>
          <w:t>1</w:t>
        </w:r>
        <w:r w:rsidR="00A70855" w:rsidRPr="004D2770">
          <w:rPr>
            <w:color w:val="5B5834"/>
          </w:rPr>
          <w:t xml:space="preserve"> | </w:t>
        </w:r>
        <w:r w:rsidR="00A70855" w:rsidRPr="004D2770">
          <w:rPr>
            <w:color w:val="5B5834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A5A5" w14:textId="77777777" w:rsidR="004D22EB" w:rsidRDefault="004D22EB" w:rsidP="00454767">
      <w:r>
        <w:separator/>
      </w:r>
    </w:p>
  </w:footnote>
  <w:footnote w:type="continuationSeparator" w:id="0">
    <w:p w14:paraId="7CBE77EA" w14:textId="77777777" w:rsidR="004D22EB" w:rsidRDefault="004D22EB" w:rsidP="00454767">
      <w:r>
        <w:continuationSeparator/>
      </w:r>
    </w:p>
  </w:footnote>
  <w:footnote w:type="continuationNotice" w:id="1">
    <w:p w14:paraId="76F31FE0" w14:textId="77777777" w:rsidR="004D22EB" w:rsidRDefault="004D2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D1C7" w14:textId="5A4C7DEF" w:rsidR="00A70855" w:rsidRPr="004B596B" w:rsidRDefault="00A70855" w:rsidP="00AD5A03">
    <w:pPr>
      <w:pBdr>
        <w:bottom w:val="single" w:sz="4" w:space="1" w:color="322247"/>
      </w:pBdr>
      <w:spacing w:line="264" w:lineRule="auto"/>
      <w:rPr>
        <w:color w:val="5B5834"/>
        <w:sz w:val="20"/>
        <w:szCs w:val="20"/>
      </w:rPr>
    </w:pPr>
  </w:p>
  <w:p w14:paraId="441A1723" w14:textId="60259B1E" w:rsidR="00A70855" w:rsidRPr="00B3673F" w:rsidRDefault="00A70855" w:rsidP="00AD5A03">
    <w:pPr>
      <w:pBdr>
        <w:bottom w:val="single" w:sz="4" w:space="1" w:color="322247"/>
      </w:pBdr>
      <w:spacing w:line="264" w:lineRule="auto"/>
      <w:rPr>
        <w:noProof/>
        <w:color w:val="322247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5F"/>
    <w:multiLevelType w:val="hybridMultilevel"/>
    <w:tmpl w:val="73200734"/>
    <w:lvl w:ilvl="0" w:tplc="98489C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D7D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AA8E0">
      <w:start w:val="1"/>
      <w:numFmt w:val="bullet"/>
      <w:pStyle w:val="Bullet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5D9"/>
    <w:multiLevelType w:val="hybridMultilevel"/>
    <w:tmpl w:val="ACD4EB5C"/>
    <w:lvl w:ilvl="0" w:tplc="A5D8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E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8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0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E60"/>
    <w:multiLevelType w:val="hybridMultilevel"/>
    <w:tmpl w:val="6BA63F0A"/>
    <w:lvl w:ilvl="0" w:tplc="37008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15ACC"/>
    <w:multiLevelType w:val="hybridMultilevel"/>
    <w:tmpl w:val="3C16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4C96"/>
    <w:multiLevelType w:val="hybridMultilevel"/>
    <w:tmpl w:val="B8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5B1"/>
    <w:multiLevelType w:val="hybridMultilevel"/>
    <w:tmpl w:val="166A35B6"/>
    <w:lvl w:ilvl="0" w:tplc="05B08C12">
      <w:start w:val="1"/>
      <w:numFmt w:val="decimal"/>
      <w:pStyle w:val="NumberedPara"/>
      <w:lvlText w:val="%1."/>
      <w:lvlJc w:val="left"/>
      <w:pPr>
        <w:ind w:left="2408" w:hanging="360"/>
      </w:pPr>
    </w:lvl>
    <w:lvl w:ilvl="1" w:tplc="08090019">
      <w:start w:val="1"/>
      <w:numFmt w:val="lowerLetter"/>
      <w:lvlText w:val="%2."/>
      <w:lvlJc w:val="left"/>
      <w:pPr>
        <w:ind w:left="3128" w:hanging="360"/>
      </w:pPr>
    </w:lvl>
    <w:lvl w:ilvl="2" w:tplc="0809001B" w:tentative="1">
      <w:start w:val="1"/>
      <w:numFmt w:val="lowerRoman"/>
      <w:lvlText w:val="%3."/>
      <w:lvlJc w:val="right"/>
      <w:pPr>
        <w:ind w:left="3848" w:hanging="180"/>
      </w:pPr>
    </w:lvl>
    <w:lvl w:ilvl="3" w:tplc="0809000F" w:tentative="1">
      <w:start w:val="1"/>
      <w:numFmt w:val="decimal"/>
      <w:lvlText w:val="%4."/>
      <w:lvlJc w:val="left"/>
      <w:pPr>
        <w:ind w:left="4568" w:hanging="360"/>
      </w:pPr>
    </w:lvl>
    <w:lvl w:ilvl="4" w:tplc="08090019" w:tentative="1">
      <w:start w:val="1"/>
      <w:numFmt w:val="lowerLetter"/>
      <w:lvlText w:val="%5."/>
      <w:lvlJc w:val="left"/>
      <w:pPr>
        <w:ind w:left="5288" w:hanging="360"/>
      </w:pPr>
    </w:lvl>
    <w:lvl w:ilvl="5" w:tplc="0809001B" w:tentative="1">
      <w:start w:val="1"/>
      <w:numFmt w:val="lowerRoman"/>
      <w:lvlText w:val="%6."/>
      <w:lvlJc w:val="right"/>
      <w:pPr>
        <w:ind w:left="6008" w:hanging="180"/>
      </w:pPr>
    </w:lvl>
    <w:lvl w:ilvl="6" w:tplc="0809000F" w:tentative="1">
      <w:start w:val="1"/>
      <w:numFmt w:val="decimal"/>
      <w:lvlText w:val="%7."/>
      <w:lvlJc w:val="left"/>
      <w:pPr>
        <w:ind w:left="6728" w:hanging="360"/>
      </w:pPr>
    </w:lvl>
    <w:lvl w:ilvl="7" w:tplc="08090019" w:tentative="1">
      <w:start w:val="1"/>
      <w:numFmt w:val="lowerLetter"/>
      <w:lvlText w:val="%8."/>
      <w:lvlJc w:val="left"/>
      <w:pPr>
        <w:ind w:left="7448" w:hanging="360"/>
      </w:pPr>
    </w:lvl>
    <w:lvl w:ilvl="8" w:tplc="080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6" w15:restartNumberingAfterBreak="0">
    <w:nsid w:val="19156F46"/>
    <w:multiLevelType w:val="hybridMultilevel"/>
    <w:tmpl w:val="2F82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6CD"/>
    <w:multiLevelType w:val="hybridMultilevel"/>
    <w:tmpl w:val="6FBCFA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B64A2"/>
    <w:multiLevelType w:val="hybridMultilevel"/>
    <w:tmpl w:val="CE680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7570"/>
    <w:multiLevelType w:val="hybridMultilevel"/>
    <w:tmpl w:val="32D21A32"/>
    <w:lvl w:ilvl="0" w:tplc="704A25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7D85"/>
    <w:multiLevelType w:val="hybridMultilevel"/>
    <w:tmpl w:val="C6ECDD3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76906"/>
    <w:multiLevelType w:val="hybridMultilevel"/>
    <w:tmpl w:val="9672F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0038"/>
    <w:multiLevelType w:val="hybridMultilevel"/>
    <w:tmpl w:val="F57C38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2C99"/>
    <w:multiLevelType w:val="hybridMultilevel"/>
    <w:tmpl w:val="EFAEAE2A"/>
    <w:lvl w:ilvl="0" w:tplc="8DA6B7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40A"/>
    <w:multiLevelType w:val="hybridMultilevel"/>
    <w:tmpl w:val="0602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E3CD6"/>
    <w:multiLevelType w:val="hybridMultilevel"/>
    <w:tmpl w:val="24EA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346D"/>
    <w:multiLevelType w:val="hybridMultilevel"/>
    <w:tmpl w:val="D40E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9DE"/>
    <w:multiLevelType w:val="hybridMultilevel"/>
    <w:tmpl w:val="2F78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41A6C"/>
    <w:multiLevelType w:val="hybridMultilevel"/>
    <w:tmpl w:val="AF38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DE4"/>
    <w:multiLevelType w:val="hybridMultilevel"/>
    <w:tmpl w:val="DA162B44"/>
    <w:lvl w:ilvl="0" w:tplc="188E3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C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42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F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E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E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7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7174"/>
    <w:multiLevelType w:val="hybridMultilevel"/>
    <w:tmpl w:val="8D9E6CA2"/>
    <w:lvl w:ilvl="0" w:tplc="E44E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1C1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0E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A8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DCC"/>
    <w:multiLevelType w:val="hybridMultilevel"/>
    <w:tmpl w:val="A050A16C"/>
    <w:lvl w:ilvl="0" w:tplc="5960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8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48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3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DE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F84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38F7"/>
    <w:multiLevelType w:val="hybridMultilevel"/>
    <w:tmpl w:val="33C0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79EF"/>
    <w:multiLevelType w:val="hybridMultilevel"/>
    <w:tmpl w:val="52D8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155C9"/>
    <w:multiLevelType w:val="hybridMultilevel"/>
    <w:tmpl w:val="2E4A28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A6162"/>
    <w:multiLevelType w:val="hybridMultilevel"/>
    <w:tmpl w:val="52E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43E7"/>
    <w:multiLevelType w:val="hybridMultilevel"/>
    <w:tmpl w:val="5EB2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55303"/>
    <w:multiLevelType w:val="hybridMultilevel"/>
    <w:tmpl w:val="6F6262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353"/>
    <w:multiLevelType w:val="hybridMultilevel"/>
    <w:tmpl w:val="DF62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93A2F"/>
    <w:multiLevelType w:val="hybridMultilevel"/>
    <w:tmpl w:val="CC0A1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22BAB"/>
    <w:multiLevelType w:val="hybridMultilevel"/>
    <w:tmpl w:val="E7E497C6"/>
    <w:lvl w:ilvl="0" w:tplc="F998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E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50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9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20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A6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E5FAA"/>
    <w:multiLevelType w:val="hybridMultilevel"/>
    <w:tmpl w:val="8278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E70"/>
    <w:multiLevelType w:val="hybridMultilevel"/>
    <w:tmpl w:val="010212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022B1"/>
    <w:multiLevelType w:val="hybridMultilevel"/>
    <w:tmpl w:val="13806BF8"/>
    <w:lvl w:ilvl="0" w:tplc="A7FA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86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12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8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8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08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E37A4"/>
    <w:multiLevelType w:val="hybridMultilevel"/>
    <w:tmpl w:val="85C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5C3"/>
    <w:multiLevelType w:val="hybridMultilevel"/>
    <w:tmpl w:val="DBB0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4014"/>
    <w:multiLevelType w:val="hybridMultilevel"/>
    <w:tmpl w:val="0C489DAC"/>
    <w:lvl w:ilvl="0" w:tplc="74CE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0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4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6B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E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28415">
    <w:abstractNumId w:val="0"/>
  </w:num>
  <w:num w:numId="2" w16cid:durableId="697312951">
    <w:abstractNumId w:val="5"/>
  </w:num>
  <w:num w:numId="3" w16cid:durableId="694769783">
    <w:abstractNumId w:val="6"/>
  </w:num>
  <w:num w:numId="4" w16cid:durableId="2097633960">
    <w:abstractNumId w:val="1"/>
  </w:num>
  <w:num w:numId="5" w16cid:durableId="1422407404">
    <w:abstractNumId w:val="19"/>
  </w:num>
  <w:num w:numId="6" w16cid:durableId="604963562">
    <w:abstractNumId w:val="36"/>
  </w:num>
  <w:num w:numId="7" w16cid:durableId="42489920">
    <w:abstractNumId w:val="21"/>
  </w:num>
  <w:num w:numId="8" w16cid:durableId="305474935">
    <w:abstractNumId w:val="25"/>
  </w:num>
  <w:num w:numId="9" w16cid:durableId="1179125650">
    <w:abstractNumId w:val="30"/>
  </w:num>
  <w:num w:numId="10" w16cid:durableId="1934244636">
    <w:abstractNumId w:val="20"/>
  </w:num>
  <w:num w:numId="11" w16cid:durableId="72626663">
    <w:abstractNumId w:val="33"/>
  </w:num>
  <w:num w:numId="12" w16cid:durableId="1103308964">
    <w:abstractNumId w:val="10"/>
  </w:num>
  <w:num w:numId="13" w16cid:durableId="265815837">
    <w:abstractNumId w:val="4"/>
  </w:num>
  <w:num w:numId="14" w16cid:durableId="695278908">
    <w:abstractNumId w:val="31"/>
  </w:num>
  <w:num w:numId="15" w16cid:durableId="533538699">
    <w:abstractNumId w:val="26"/>
  </w:num>
  <w:num w:numId="16" w16cid:durableId="1068456679">
    <w:abstractNumId w:val="22"/>
  </w:num>
  <w:num w:numId="17" w16cid:durableId="1368985911">
    <w:abstractNumId w:val="18"/>
  </w:num>
  <w:num w:numId="18" w16cid:durableId="1964917317">
    <w:abstractNumId w:val="7"/>
  </w:num>
  <w:num w:numId="19" w16cid:durableId="1180781048">
    <w:abstractNumId w:val="34"/>
  </w:num>
  <w:num w:numId="20" w16cid:durableId="605770094">
    <w:abstractNumId w:val="2"/>
  </w:num>
  <w:num w:numId="21" w16cid:durableId="433019032">
    <w:abstractNumId w:val="17"/>
  </w:num>
  <w:num w:numId="22" w16cid:durableId="415640537">
    <w:abstractNumId w:val="24"/>
  </w:num>
  <w:num w:numId="23" w16cid:durableId="412359380">
    <w:abstractNumId w:val="15"/>
  </w:num>
  <w:num w:numId="24" w16cid:durableId="861212655">
    <w:abstractNumId w:val="9"/>
  </w:num>
  <w:num w:numId="25" w16cid:durableId="36249767">
    <w:abstractNumId w:val="11"/>
  </w:num>
  <w:num w:numId="26" w16cid:durableId="982664606">
    <w:abstractNumId w:val="35"/>
  </w:num>
  <w:num w:numId="27" w16cid:durableId="460542839">
    <w:abstractNumId w:val="27"/>
  </w:num>
  <w:num w:numId="28" w16cid:durableId="1918787123">
    <w:abstractNumId w:val="16"/>
  </w:num>
  <w:num w:numId="29" w16cid:durableId="768891571">
    <w:abstractNumId w:val="13"/>
  </w:num>
  <w:num w:numId="30" w16cid:durableId="147945702">
    <w:abstractNumId w:val="12"/>
  </w:num>
  <w:num w:numId="31" w16cid:durableId="195436484">
    <w:abstractNumId w:val="8"/>
  </w:num>
  <w:num w:numId="32" w16cid:durableId="533734455">
    <w:abstractNumId w:val="29"/>
  </w:num>
  <w:num w:numId="33" w16cid:durableId="269513053">
    <w:abstractNumId w:val="23"/>
  </w:num>
  <w:num w:numId="34" w16cid:durableId="495462773">
    <w:abstractNumId w:val="3"/>
  </w:num>
  <w:num w:numId="35" w16cid:durableId="1248002095">
    <w:abstractNumId w:val="28"/>
  </w:num>
  <w:num w:numId="36" w16cid:durableId="351415650">
    <w:abstractNumId w:val="32"/>
  </w:num>
  <w:num w:numId="37" w16cid:durableId="1003046191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8F"/>
    <w:rsid w:val="0000060A"/>
    <w:rsid w:val="000014EB"/>
    <w:rsid w:val="00002A7C"/>
    <w:rsid w:val="0000345C"/>
    <w:rsid w:val="0000379D"/>
    <w:rsid w:val="000046F4"/>
    <w:rsid w:val="00004A2F"/>
    <w:rsid w:val="00006601"/>
    <w:rsid w:val="000107B4"/>
    <w:rsid w:val="00010987"/>
    <w:rsid w:val="00014B57"/>
    <w:rsid w:val="0001774C"/>
    <w:rsid w:val="000235BB"/>
    <w:rsid w:val="00030533"/>
    <w:rsid w:val="00030D6E"/>
    <w:rsid w:val="000311EC"/>
    <w:rsid w:val="00035123"/>
    <w:rsid w:val="00046F99"/>
    <w:rsid w:val="0005063E"/>
    <w:rsid w:val="000506DB"/>
    <w:rsid w:val="00053FF8"/>
    <w:rsid w:val="000544F3"/>
    <w:rsid w:val="00057E61"/>
    <w:rsid w:val="00062477"/>
    <w:rsid w:val="00064056"/>
    <w:rsid w:val="00076270"/>
    <w:rsid w:val="00076500"/>
    <w:rsid w:val="00076E8D"/>
    <w:rsid w:val="000A0885"/>
    <w:rsid w:val="000A1580"/>
    <w:rsid w:val="000A2471"/>
    <w:rsid w:val="000A2927"/>
    <w:rsid w:val="000B1E30"/>
    <w:rsid w:val="000B214E"/>
    <w:rsid w:val="000C6526"/>
    <w:rsid w:val="000D081E"/>
    <w:rsid w:val="000D3305"/>
    <w:rsid w:val="000D6064"/>
    <w:rsid w:val="000E5B9D"/>
    <w:rsid w:val="000E6F33"/>
    <w:rsid w:val="000F0FE9"/>
    <w:rsid w:val="000F394D"/>
    <w:rsid w:val="000F514E"/>
    <w:rsid w:val="000F516C"/>
    <w:rsid w:val="000F5727"/>
    <w:rsid w:val="000F70D6"/>
    <w:rsid w:val="001006ED"/>
    <w:rsid w:val="0010269E"/>
    <w:rsid w:val="00105828"/>
    <w:rsid w:val="001071CE"/>
    <w:rsid w:val="001105DD"/>
    <w:rsid w:val="00113ED3"/>
    <w:rsid w:val="0011470E"/>
    <w:rsid w:val="00122492"/>
    <w:rsid w:val="001319D8"/>
    <w:rsid w:val="00134837"/>
    <w:rsid w:val="00142269"/>
    <w:rsid w:val="00145E72"/>
    <w:rsid w:val="00150B60"/>
    <w:rsid w:val="00155251"/>
    <w:rsid w:val="00157100"/>
    <w:rsid w:val="00161588"/>
    <w:rsid w:val="00163ABE"/>
    <w:rsid w:val="001673E3"/>
    <w:rsid w:val="00170EFD"/>
    <w:rsid w:val="001722FD"/>
    <w:rsid w:val="0017528F"/>
    <w:rsid w:val="001827A2"/>
    <w:rsid w:val="00183E1B"/>
    <w:rsid w:val="00195D9F"/>
    <w:rsid w:val="001964A4"/>
    <w:rsid w:val="001973ED"/>
    <w:rsid w:val="001A12A2"/>
    <w:rsid w:val="001C0EF6"/>
    <w:rsid w:val="001C2893"/>
    <w:rsid w:val="001C2DDA"/>
    <w:rsid w:val="001C5E14"/>
    <w:rsid w:val="001C74E7"/>
    <w:rsid w:val="001D0E3B"/>
    <w:rsid w:val="001D2ABF"/>
    <w:rsid w:val="001D2DBF"/>
    <w:rsid w:val="001D5CC3"/>
    <w:rsid w:val="001E35F9"/>
    <w:rsid w:val="001E413C"/>
    <w:rsid w:val="001E50B6"/>
    <w:rsid w:val="001F0DC9"/>
    <w:rsid w:val="001F1022"/>
    <w:rsid w:val="001F1996"/>
    <w:rsid w:val="001F2B92"/>
    <w:rsid w:val="001F2E90"/>
    <w:rsid w:val="001F7425"/>
    <w:rsid w:val="00202B19"/>
    <w:rsid w:val="00206F3F"/>
    <w:rsid w:val="0020762B"/>
    <w:rsid w:val="00213DD1"/>
    <w:rsid w:val="002166C1"/>
    <w:rsid w:val="00225921"/>
    <w:rsid w:val="002400F7"/>
    <w:rsid w:val="00240241"/>
    <w:rsid w:val="0024158A"/>
    <w:rsid w:val="00250BDE"/>
    <w:rsid w:val="002534AD"/>
    <w:rsid w:val="002535AF"/>
    <w:rsid w:val="00254E67"/>
    <w:rsid w:val="00255122"/>
    <w:rsid w:val="0026080D"/>
    <w:rsid w:val="0026247E"/>
    <w:rsid w:val="002650B0"/>
    <w:rsid w:val="002671CD"/>
    <w:rsid w:val="00267D61"/>
    <w:rsid w:val="002728B2"/>
    <w:rsid w:val="00282104"/>
    <w:rsid w:val="002931F2"/>
    <w:rsid w:val="00293AB1"/>
    <w:rsid w:val="002954B1"/>
    <w:rsid w:val="002957E7"/>
    <w:rsid w:val="0029596C"/>
    <w:rsid w:val="00296391"/>
    <w:rsid w:val="002A0167"/>
    <w:rsid w:val="002A39A4"/>
    <w:rsid w:val="002A3DA7"/>
    <w:rsid w:val="002A77F5"/>
    <w:rsid w:val="002A7EA0"/>
    <w:rsid w:val="002B0C02"/>
    <w:rsid w:val="002C1848"/>
    <w:rsid w:val="002C439D"/>
    <w:rsid w:val="002C462E"/>
    <w:rsid w:val="002C7E71"/>
    <w:rsid w:val="002D3A3D"/>
    <w:rsid w:val="002D6B42"/>
    <w:rsid w:val="002D7DC0"/>
    <w:rsid w:val="002F257B"/>
    <w:rsid w:val="002F38E4"/>
    <w:rsid w:val="002F4081"/>
    <w:rsid w:val="002F5264"/>
    <w:rsid w:val="00302C9E"/>
    <w:rsid w:val="00303826"/>
    <w:rsid w:val="0030465C"/>
    <w:rsid w:val="00307892"/>
    <w:rsid w:val="00307C78"/>
    <w:rsid w:val="0031095F"/>
    <w:rsid w:val="00314523"/>
    <w:rsid w:val="00323EAF"/>
    <w:rsid w:val="00330D29"/>
    <w:rsid w:val="00331EF4"/>
    <w:rsid w:val="0033478B"/>
    <w:rsid w:val="00334DB4"/>
    <w:rsid w:val="00352B51"/>
    <w:rsid w:val="0036100C"/>
    <w:rsid w:val="00363D56"/>
    <w:rsid w:val="003650E4"/>
    <w:rsid w:val="0037389B"/>
    <w:rsid w:val="00377389"/>
    <w:rsid w:val="00377A09"/>
    <w:rsid w:val="003808BA"/>
    <w:rsid w:val="003816EE"/>
    <w:rsid w:val="00387D73"/>
    <w:rsid w:val="0039199E"/>
    <w:rsid w:val="003A29BE"/>
    <w:rsid w:val="003A504D"/>
    <w:rsid w:val="003A6F6F"/>
    <w:rsid w:val="003B004D"/>
    <w:rsid w:val="003B0E20"/>
    <w:rsid w:val="003B2A29"/>
    <w:rsid w:val="003B5373"/>
    <w:rsid w:val="003C0654"/>
    <w:rsid w:val="003C31D2"/>
    <w:rsid w:val="003C4F7B"/>
    <w:rsid w:val="003D5FCD"/>
    <w:rsid w:val="003D66A8"/>
    <w:rsid w:val="003D6920"/>
    <w:rsid w:val="003E08D6"/>
    <w:rsid w:val="003F2FA5"/>
    <w:rsid w:val="003F37F8"/>
    <w:rsid w:val="004003C6"/>
    <w:rsid w:val="004062B1"/>
    <w:rsid w:val="00416BE0"/>
    <w:rsid w:val="00430E1D"/>
    <w:rsid w:val="004376AF"/>
    <w:rsid w:val="00445192"/>
    <w:rsid w:val="00454767"/>
    <w:rsid w:val="004550EA"/>
    <w:rsid w:val="00461BB5"/>
    <w:rsid w:val="00465E1C"/>
    <w:rsid w:val="00471E55"/>
    <w:rsid w:val="004734A0"/>
    <w:rsid w:val="00481F7F"/>
    <w:rsid w:val="00487832"/>
    <w:rsid w:val="004904CA"/>
    <w:rsid w:val="00493CD8"/>
    <w:rsid w:val="00493D77"/>
    <w:rsid w:val="00494DD3"/>
    <w:rsid w:val="00497502"/>
    <w:rsid w:val="004A4901"/>
    <w:rsid w:val="004A6847"/>
    <w:rsid w:val="004A768F"/>
    <w:rsid w:val="004B2EAB"/>
    <w:rsid w:val="004B596B"/>
    <w:rsid w:val="004B7ABC"/>
    <w:rsid w:val="004C7071"/>
    <w:rsid w:val="004D1862"/>
    <w:rsid w:val="004D22EB"/>
    <w:rsid w:val="004D2770"/>
    <w:rsid w:val="004D3BEC"/>
    <w:rsid w:val="004D4CCF"/>
    <w:rsid w:val="004D5790"/>
    <w:rsid w:val="004E02CE"/>
    <w:rsid w:val="004E3775"/>
    <w:rsid w:val="005003C1"/>
    <w:rsid w:val="005008A4"/>
    <w:rsid w:val="0050159D"/>
    <w:rsid w:val="00503DE7"/>
    <w:rsid w:val="00506A0D"/>
    <w:rsid w:val="00514AE5"/>
    <w:rsid w:val="00521445"/>
    <w:rsid w:val="00525174"/>
    <w:rsid w:val="005252EB"/>
    <w:rsid w:val="0053400F"/>
    <w:rsid w:val="0053618E"/>
    <w:rsid w:val="00540610"/>
    <w:rsid w:val="005410D0"/>
    <w:rsid w:val="00547CE7"/>
    <w:rsid w:val="00550FA4"/>
    <w:rsid w:val="005557A5"/>
    <w:rsid w:val="00564DF6"/>
    <w:rsid w:val="005655FF"/>
    <w:rsid w:val="00566F83"/>
    <w:rsid w:val="005702A0"/>
    <w:rsid w:val="0057178A"/>
    <w:rsid w:val="0057683B"/>
    <w:rsid w:val="00580563"/>
    <w:rsid w:val="005807E3"/>
    <w:rsid w:val="00581CF4"/>
    <w:rsid w:val="00583B52"/>
    <w:rsid w:val="00583CA5"/>
    <w:rsid w:val="005866C1"/>
    <w:rsid w:val="0059286D"/>
    <w:rsid w:val="005954BC"/>
    <w:rsid w:val="00597667"/>
    <w:rsid w:val="00597D08"/>
    <w:rsid w:val="005A4616"/>
    <w:rsid w:val="005B54DF"/>
    <w:rsid w:val="005C05A7"/>
    <w:rsid w:val="005C1B7E"/>
    <w:rsid w:val="005C315D"/>
    <w:rsid w:val="005C5F5B"/>
    <w:rsid w:val="005C65D8"/>
    <w:rsid w:val="005D1F2E"/>
    <w:rsid w:val="005F41EB"/>
    <w:rsid w:val="005F5DE2"/>
    <w:rsid w:val="006036DF"/>
    <w:rsid w:val="00610367"/>
    <w:rsid w:val="00617B2F"/>
    <w:rsid w:val="00620C43"/>
    <w:rsid w:val="00621F32"/>
    <w:rsid w:val="00624389"/>
    <w:rsid w:val="006247CC"/>
    <w:rsid w:val="00634A72"/>
    <w:rsid w:val="00634DF7"/>
    <w:rsid w:val="006369B2"/>
    <w:rsid w:val="006506B5"/>
    <w:rsid w:val="00660278"/>
    <w:rsid w:val="00662FB0"/>
    <w:rsid w:val="00666591"/>
    <w:rsid w:val="006666EA"/>
    <w:rsid w:val="0067513B"/>
    <w:rsid w:val="00675600"/>
    <w:rsid w:val="006762CF"/>
    <w:rsid w:val="00682EDF"/>
    <w:rsid w:val="006858C9"/>
    <w:rsid w:val="00685905"/>
    <w:rsid w:val="00686248"/>
    <w:rsid w:val="00693642"/>
    <w:rsid w:val="00695A48"/>
    <w:rsid w:val="00696889"/>
    <w:rsid w:val="006A2198"/>
    <w:rsid w:val="006B0878"/>
    <w:rsid w:val="006B440A"/>
    <w:rsid w:val="006C0F67"/>
    <w:rsid w:val="006C4C28"/>
    <w:rsid w:val="006C52CE"/>
    <w:rsid w:val="006D656B"/>
    <w:rsid w:val="006D706D"/>
    <w:rsid w:val="006E1D90"/>
    <w:rsid w:val="006E1FF4"/>
    <w:rsid w:val="006E4B3E"/>
    <w:rsid w:val="006E575C"/>
    <w:rsid w:val="006E77C6"/>
    <w:rsid w:val="006F0FEE"/>
    <w:rsid w:val="00701021"/>
    <w:rsid w:val="007073E4"/>
    <w:rsid w:val="00707CE4"/>
    <w:rsid w:val="00710BB8"/>
    <w:rsid w:val="00714B64"/>
    <w:rsid w:val="00716F50"/>
    <w:rsid w:val="00721F7B"/>
    <w:rsid w:val="00724FA5"/>
    <w:rsid w:val="007307FA"/>
    <w:rsid w:val="00735421"/>
    <w:rsid w:val="00736C8B"/>
    <w:rsid w:val="007379C9"/>
    <w:rsid w:val="00743D50"/>
    <w:rsid w:val="0074576D"/>
    <w:rsid w:val="007463C7"/>
    <w:rsid w:val="007525A3"/>
    <w:rsid w:val="00756E21"/>
    <w:rsid w:val="00761957"/>
    <w:rsid w:val="00762263"/>
    <w:rsid w:val="0076429C"/>
    <w:rsid w:val="00766461"/>
    <w:rsid w:val="00773F3B"/>
    <w:rsid w:val="00774347"/>
    <w:rsid w:val="00775D2E"/>
    <w:rsid w:val="007802D9"/>
    <w:rsid w:val="0078277F"/>
    <w:rsid w:val="007831CF"/>
    <w:rsid w:val="007839F3"/>
    <w:rsid w:val="00785D42"/>
    <w:rsid w:val="00787ED6"/>
    <w:rsid w:val="007926FF"/>
    <w:rsid w:val="0079569F"/>
    <w:rsid w:val="007A4EF4"/>
    <w:rsid w:val="007A569F"/>
    <w:rsid w:val="007A5E19"/>
    <w:rsid w:val="007D219C"/>
    <w:rsid w:val="007D299D"/>
    <w:rsid w:val="007D2AD7"/>
    <w:rsid w:val="007D3999"/>
    <w:rsid w:val="007D4BCA"/>
    <w:rsid w:val="007D6898"/>
    <w:rsid w:val="007D7180"/>
    <w:rsid w:val="007D7A21"/>
    <w:rsid w:val="007E069F"/>
    <w:rsid w:val="007E38D3"/>
    <w:rsid w:val="007F12EA"/>
    <w:rsid w:val="007F6D08"/>
    <w:rsid w:val="00803CEB"/>
    <w:rsid w:val="008049D4"/>
    <w:rsid w:val="008067B4"/>
    <w:rsid w:val="0081092C"/>
    <w:rsid w:val="00813B7A"/>
    <w:rsid w:val="00813EFA"/>
    <w:rsid w:val="0082192B"/>
    <w:rsid w:val="008276A8"/>
    <w:rsid w:val="00831B30"/>
    <w:rsid w:val="00835FBE"/>
    <w:rsid w:val="00837C56"/>
    <w:rsid w:val="008427E5"/>
    <w:rsid w:val="00843446"/>
    <w:rsid w:val="00844B6B"/>
    <w:rsid w:val="00845D0A"/>
    <w:rsid w:val="008463E8"/>
    <w:rsid w:val="0085281C"/>
    <w:rsid w:val="00852C79"/>
    <w:rsid w:val="00874DD9"/>
    <w:rsid w:val="0087619E"/>
    <w:rsid w:val="008908B4"/>
    <w:rsid w:val="0089527D"/>
    <w:rsid w:val="00897DF0"/>
    <w:rsid w:val="008B0BBB"/>
    <w:rsid w:val="008B4C01"/>
    <w:rsid w:val="008B5C6D"/>
    <w:rsid w:val="008B5D83"/>
    <w:rsid w:val="008C0733"/>
    <w:rsid w:val="008D158F"/>
    <w:rsid w:val="008D2316"/>
    <w:rsid w:val="008D608F"/>
    <w:rsid w:val="008D7481"/>
    <w:rsid w:val="008E2832"/>
    <w:rsid w:val="008E75C6"/>
    <w:rsid w:val="008F0515"/>
    <w:rsid w:val="008F6F53"/>
    <w:rsid w:val="009010AC"/>
    <w:rsid w:val="00902AAE"/>
    <w:rsid w:val="0090378D"/>
    <w:rsid w:val="00906D09"/>
    <w:rsid w:val="00914582"/>
    <w:rsid w:val="009258F9"/>
    <w:rsid w:val="009367D6"/>
    <w:rsid w:val="0094125A"/>
    <w:rsid w:val="009451BC"/>
    <w:rsid w:val="0094685F"/>
    <w:rsid w:val="00946C58"/>
    <w:rsid w:val="00951FF6"/>
    <w:rsid w:val="00952A3B"/>
    <w:rsid w:val="00954C2C"/>
    <w:rsid w:val="00957EE9"/>
    <w:rsid w:val="00957F97"/>
    <w:rsid w:val="00960421"/>
    <w:rsid w:val="00964560"/>
    <w:rsid w:val="0096612F"/>
    <w:rsid w:val="009737AC"/>
    <w:rsid w:val="00976F9C"/>
    <w:rsid w:val="00981ED3"/>
    <w:rsid w:val="009A379C"/>
    <w:rsid w:val="009A515D"/>
    <w:rsid w:val="009A740C"/>
    <w:rsid w:val="009B298A"/>
    <w:rsid w:val="009B29BC"/>
    <w:rsid w:val="009B2A25"/>
    <w:rsid w:val="009B507E"/>
    <w:rsid w:val="009C78AE"/>
    <w:rsid w:val="009C7E20"/>
    <w:rsid w:val="009D0A03"/>
    <w:rsid w:val="009D0F5F"/>
    <w:rsid w:val="009D7DE2"/>
    <w:rsid w:val="009E2D9A"/>
    <w:rsid w:val="009F1CF0"/>
    <w:rsid w:val="009F3097"/>
    <w:rsid w:val="009F5118"/>
    <w:rsid w:val="009F6281"/>
    <w:rsid w:val="00A01F07"/>
    <w:rsid w:val="00A060C7"/>
    <w:rsid w:val="00A062FF"/>
    <w:rsid w:val="00A10345"/>
    <w:rsid w:val="00A111ED"/>
    <w:rsid w:val="00A20414"/>
    <w:rsid w:val="00A24FB6"/>
    <w:rsid w:val="00A26385"/>
    <w:rsid w:val="00A26534"/>
    <w:rsid w:val="00A33E96"/>
    <w:rsid w:val="00A40BA2"/>
    <w:rsid w:val="00A40DAC"/>
    <w:rsid w:val="00A41AA9"/>
    <w:rsid w:val="00A44179"/>
    <w:rsid w:val="00A4782B"/>
    <w:rsid w:val="00A54540"/>
    <w:rsid w:val="00A5492C"/>
    <w:rsid w:val="00A55CBF"/>
    <w:rsid w:val="00A64FED"/>
    <w:rsid w:val="00A67A52"/>
    <w:rsid w:val="00A70855"/>
    <w:rsid w:val="00A72950"/>
    <w:rsid w:val="00A74FF8"/>
    <w:rsid w:val="00A75196"/>
    <w:rsid w:val="00A7769D"/>
    <w:rsid w:val="00A81232"/>
    <w:rsid w:val="00A81738"/>
    <w:rsid w:val="00A8287A"/>
    <w:rsid w:val="00A83549"/>
    <w:rsid w:val="00A87FFB"/>
    <w:rsid w:val="00A91CFF"/>
    <w:rsid w:val="00A921BE"/>
    <w:rsid w:val="00A92ADA"/>
    <w:rsid w:val="00AA14ED"/>
    <w:rsid w:val="00AA2673"/>
    <w:rsid w:val="00AA2E65"/>
    <w:rsid w:val="00AA4434"/>
    <w:rsid w:val="00AA6BB6"/>
    <w:rsid w:val="00AC2BEF"/>
    <w:rsid w:val="00AC43D9"/>
    <w:rsid w:val="00AD328D"/>
    <w:rsid w:val="00AD5A03"/>
    <w:rsid w:val="00AE649F"/>
    <w:rsid w:val="00AE6E05"/>
    <w:rsid w:val="00AF1E0D"/>
    <w:rsid w:val="00AF327D"/>
    <w:rsid w:val="00B04F3F"/>
    <w:rsid w:val="00B11F6D"/>
    <w:rsid w:val="00B26F17"/>
    <w:rsid w:val="00B31BE1"/>
    <w:rsid w:val="00B31E37"/>
    <w:rsid w:val="00B3673F"/>
    <w:rsid w:val="00B4051C"/>
    <w:rsid w:val="00B55334"/>
    <w:rsid w:val="00B55F08"/>
    <w:rsid w:val="00B62A08"/>
    <w:rsid w:val="00B714FA"/>
    <w:rsid w:val="00B82E61"/>
    <w:rsid w:val="00B83D74"/>
    <w:rsid w:val="00B918D5"/>
    <w:rsid w:val="00B91C5F"/>
    <w:rsid w:val="00BA2475"/>
    <w:rsid w:val="00BA3C63"/>
    <w:rsid w:val="00BA58B2"/>
    <w:rsid w:val="00BA77FA"/>
    <w:rsid w:val="00BB13C6"/>
    <w:rsid w:val="00BC131A"/>
    <w:rsid w:val="00BC3A04"/>
    <w:rsid w:val="00BC5EFE"/>
    <w:rsid w:val="00BD417E"/>
    <w:rsid w:val="00BD4594"/>
    <w:rsid w:val="00BE193D"/>
    <w:rsid w:val="00BF48F4"/>
    <w:rsid w:val="00BF69CA"/>
    <w:rsid w:val="00BF731B"/>
    <w:rsid w:val="00C1146D"/>
    <w:rsid w:val="00C13418"/>
    <w:rsid w:val="00C20CF1"/>
    <w:rsid w:val="00C2631E"/>
    <w:rsid w:val="00C32871"/>
    <w:rsid w:val="00C33D01"/>
    <w:rsid w:val="00C34F5C"/>
    <w:rsid w:val="00C37A1B"/>
    <w:rsid w:val="00C418AD"/>
    <w:rsid w:val="00C43644"/>
    <w:rsid w:val="00C437A6"/>
    <w:rsid w:val="00C46E50"/>
    <w:rsid w:val="00C47E39"/>
    <w:rsid w:val="00C51550"/>
    <w:rsid w:val="00C52FFF"/>
    <w:rsid w:val="00C538D5"/>
    <w:rsid w:val="00C57AC2"/>
    <w:rsid w:val="00C57F04"/>
    <w:rsid w:val="00C616E0"/>
    <w:rsid w:val="00C63443"/>
    <w:rsid w:val="00C6490C"/>
    <w:rsid w:val="00C65276"/>
    <w:rsid w:val="00C86DC6"/>
    <w:rsid w:val="00C91AFF"/>
    <w:rsid w:val="00C93ED9"/>
    <w:rsid w:val="00C94882"/>
    <w:rsid w:val="00CA6E28"/>
    <w:rsid w:val="00CB0F04"/>
    <w:rsid w:val="00CB46BC"/>
    <w:rsid w:val="00CB62FB"/>
    <w:rsid w:val="00CC21F8"/>
    <w:rsid w:val="00CE1264"/>
    <w:rsid w:val="00CF0EB0"/>
    <w:rsid w:val="00CF138D"/>
    <w:rsid w:val="00CF28D3"/>
    <w:rsid w:val="00D04924"/>
    <w:rsid w:val="00D04A15"/>
    <w:rsid w:val="00D13992"/>
    <w:rsid w:val="00D156AD"/>
    <w:rsid w:val="00D2037D"/>
    <w:rsid w:val="00D21E01"/>
    <w:rsid w:val="00D237D1"/>
    <w:rsid w:val="00D2718D"/>
    <w:rsid w:val="00D30C9A"/>
    <w:rsid w:val="00D30F7B"/>
    <w:rsid w:val="00D315BB"/>
    <w:rsid w:val="00D42143"/>
    <w:rsid w:val="00D43F91"/>
    <w:rsid w:val="00D45293"/>
    <w:rsid w:val="00D61DB0"/>
    <w:rsid w:val="00D67CED"/>
    <w:rsid w:val="00D70247"/>
    <w:rsid w:val="00D729B2"/>
    <w:rsid w:val="00D82EF6"/>
    <w:rsid w:val="00D85757"/>
    <w:rsid w:val="00D86CD7"/>
    <w:rsid w:val="00DA1A6E"/>
    <w:rsid w:val="00DA5602"/>
    <w:rsid w:val="00DA7946"/>
    <w:rsid w:val="00DB7086"/>
    <w:rsid w:val="00DB7ABC"/>
    <w:rsid w:val="00DC0FC0"/>
    <w:rsid w:val="00DC5683"/>
    <w:rsid w:val="00DC63B3"/>
    <w:rsid w:val="00DC7E69"/>
    <w:rsid w:val="00DD3A0D"/>
    <w:rsid w:val="00DD4E3E"/>
    <w:rsid w:val="00DD4EC1"/>
    <w:rsid w:val="00DE6CF8"/>
    <w:rsid w:val="00DF0D0E"/>
    <w:rsid w:val="00DF23E5"/>
    <w:rsid w:val="00DF28D1"/>
    <w:rsid w:val="00DF3EF5"/>
    <w:rsid w:val="00DF5C06"/>
    <w:rsid w:val="00E03F94"/>
    <w:rsid w:val="00E102D3"/>
    <w:rsid w:val="00E17009"/>
    <w:rsid w:val="00E2260C"/>
    <w:rsid w:val="00E3512E"/>
    <w:rsid w:val="00E36434"/>
    <w:rsid w:val="00E436C2"/>
    <w:rsid w:val="00E4464B"/>
    <w:rsid w:val="00E6012C"/>
    <w:rsid w:val="00E6032A"/>
    <w:rsid w:val="00E607B8"/>
    <w:rsid w:val="00E62425"/>
    <w:rsid w:val="00E71BEA"/>
    <w:rsid w:val="00E740A6"/>
    <w:rsid w:val="00E77FAC"/>
    <w:rsid w:val="00E807FF"/>
    <w:rsid w:val="00E84884"/>
    <w:rsid w:val="00E91B3E"/>
    <w:rsid w:val="00EA4C6B"/>
    <w:rsid w:val="00EA50BA"/>
    <w:rsid w:val="00EB2448"/>
    <w:rsid w:val="00EB3883"/>
    <w:rsid w:val="00EB73A4"/>
    <w:rsid w:val="00EC2913"/>
    <w:rsid w:val="00EC3AE0"/>
    <w:rsid w:val="00EC7436"/>
    <w:rsid w:val="00EC7EB8"/>
    <w:rsid w:val="00ED20BB"/>
    <w:rsid w:val="00ED310C"/>
    <w:rsid w:val="00ED5C46"/>
    <w:rsid w:val="00ED5E93"/>
    <w:rsid w:val="00ED7284"/>
    <w:rsid w:val="00EE48FE"/>
    <w:rsid w:val="00EF12B1"/>
    <w:rsid w:val="00EF137C"/>
    <w:rsid w:val="00F00BAA"/>
    <w:rsid w:val="00F12597"/>
    <w:rsid w:val="00F140A1"/>
    <w:rsid w:val="00F141F1"/>
    <w:rsid w:val="00F15257"/>
    <w:rsid w:val="00F30C3F"/>
    <w:rsid w:val="00F35A0C"/>
    <w:rsid w:val="00F365EC"/>
    <w:rsid w:val="00F401D6"/>
    <w:rsid w:val="00F40E12"/>
    <w:rsid w:val="00F4195E"/>
    <w:rsid w:val="00F44AA2"/>
    <w:rsid w:val="00F47806"/>
    <w:rsid w:val="00F7134F"/>
    <w:rsid w:val="00F763E0"/>
    <w:rsid w:val="00F77C7D"/>
    <w:rsid w:val="00F800D9"/>
    <w:rsid w:val="00F85ADC"/>
    <w:rsid w:val="00F87D48"/>
    <w:rsid w:val="00F9087F"/>
    <w:rsid w:val="00F93B05"/>
    <w:rsid w:val="00FA039B"/>
    <w:rsid w:val="00FA0CF6"/>
    <w:rsid w:val="00FA44B1"/>
    <w:rsid w:val="00FA6063"/>
    <w:rsid w:val="00FA776F"/>
    <w:rsid w:val="00FB4084"/>
    <w:rsid w:val="00FB4DE1"/>
    <w:rsid w:val="00FC5B71"/>
    <w:rsid w:val="00FD1524"/>
    <w:rsid w:val="00FD3346"/>
    <w:rsid w:val="00FD624E"/>
    <w:rsid w:val="00FD6748"/>
    <w:rsid w:val="00FD7039"/>
    <w:rsid w:val="07438B40"/>
    <w:rsid w:val="1BAC2A14"/>
    <w:rsid w:val="203062F9"/>
    <w:rsid w:val="237E36C0"/>
    <w:rsid w:val="2418C70A"/>
    <w:rsid w:val="2E5C011C"/>
    <w:rsid w:val="3788381D"/>
    <w:rsid w:val="3AB11C1F"/>
    <w:rsid w:val="3C66ACDC"/>
    <w:rsid w:val="3D350F32"/>
    <w:rsid w:val="6C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A7B7"/>
  <w15:chartTrackingRefBased/>
  <w15:docId w15:val="{0FDFFB3E-59D1-4C9F-909D-89449AF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8F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StdPara"/>
    <w:link w:val="Heading1Char"/>
    <w:uiPriority w:val="9"/>
    <w:qFormat/>
    <w:rsid w:val="000A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paragraph" w:styleId="Heading2">
    <w:name w:val="heading 2"/>
    <w:basedOn w:val="Normal"/>
    <w:next w:val="StdPara"/>
    <w:link w:val="Heading2Char"/>
    <w:uiPriority w:val="9"/>
    <w:unhideWhenUsed/>
    <w:qFormat/>
    <w:rsid w:val="00B3673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322247"/>
      <w:sz w:val="28"/>
      <w:szCs w:val="28"/>
    </w:rPr>
  </w:style>
  <w:style w:type="paragraph" w:styleId="Heading3">
    <w:name w:val="heading 3"/>
    <w:basedOn w:val="Normal"/>
    <w:next w:val="StdPara"/>
    <w:link w:val="Heading3Char"/>
    <w:uiPriority w:val="9"/>
    <w:unhideWhenUsed/>
    <w:qFormat/>
    <w:rsid w:val="002954B1"/>
    <w:pPr>
      <w:keepNext/>
      <w:keepLines/>
      <w:spacing w:before="240"/>
      <w:outlineLvl w:val="2"/>
    </w:pPr>
    <w:rPr>
      <w:rFonts w:eastAsia="Calibri" w:cstheme="majorBidi"/>
      <w:i/>
      <w:color w:val="322247"/>
    </w:rPr>
  </w:style>
  <w:style w:type="paragraph" w:styleId="Heading4">
    <w:name w:val="heading 4"/>
    <w:basedOn w:val="Normal"/>
    <w:next w:val="StdPara"/>
    <w:link w:val="Heading4Char"/>
    <w:uiPriority w:val="9"/>
    <w:unhideWhenUsed/>
    <w:qFormat/>
    <w:rsid w:val="00A91CFF"/>
    <w:pPr>
      <w:keepNext/>
      <w:keepLines/>
      <w:spacing w:before="120"/>
      <w:outlineLvl w:val="3"/>
    </w:pPr>
    <w:rPr>
      <w:rFonts w:asciiTheme="minorHAnsi" w:eastAsiaTheme="majorEastAsia" w:hAnsiTheme="minorHAnsi" w:cstheme="minorHAnsi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2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927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673F"/>
    <w:rPr>
      <w:rFonts w:asciiTheme="majorHAnsi" w:eastAsiaTheme="majorEastAsia" w:hAnsiTheme="majorHAnsi" w:cstheme="majorBidi"/>
      <w:color w:val="322247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54B1"/>
    <w:rPr>
      <w:rFonts w:ascii="Calibri" w:eastAsia="Calibri" w:hAnsi="Calibri" w:cstheme="majorBidi"/>
      <w:i/>
      <w:color w:val="322247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91CFF"/>
    <w:rPr>
      <w:rFonts w:eastAsiaTheme="majorEastAsia" w:cstheme="minorHAnsi"/>
      <w:b/>
      <w:bCs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752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8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8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52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2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528F"/>
    <w:rPr>
      <w:rFonts w:eastAsiaTheme="minorEastAsia"/>
      <w:color w:val="5A5A5A" w:themeColor="text1" w:themeTint="A5"/>
      <w:spacing w:val="15"/>
      <w:lang w:eastAsia="en-GB"/>
    </w:rPr>
  </w:style>
  <w:style w:type="character" w:styleId="Strong">
    <w:name w:val="Strong"/>
    <w:basedOn w:val="DefaultParagraphFont"/>
    <w:uiPriority w:val="22"/>
    <w:qFormat/>
    <w:rsid w:val="0017528F"/>
    <w:rPr>
      <w:b/>
      <w:bCs/>
    </w:rPr>
  </w:style>
  <w:style w:type="character" w:styleId="Emphasis">
    <w:name w:val="Emphasis"/>
    <w:uiPriority w:val="20"/>
    <w:qFormat/>
    <w:rsid w:val="00481F7F"/>
    <w:rPr>
      <w:b/>
      <w:bCs/>
    </w:rPr>
  </w:style>
  <w:style w:type="paragraph" w:styleId="NoSpacing">
    <w:name w:val="No Spacing"/>
    <w:link w:val="NoSpacingChar"/>
    <w:uiPriority w:val="1"/>
    <w:qFormat/>
    <w:rsid w:val="0017528F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752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28F"/>
    <w:rPr>
      <w:rFonts w:ascii="Times New Roman" w:hAnsi="Times New Roman"/>
      <w:i/>
      <w:iCs/>
      <w:color w:val="404040" w:themeColor="text1" w:themeTint="BF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aj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8F"/>
    <w:rPr>
      <w:rFonts w:ascii="Times New Roman" w:hAnsi="Times New Roman" w:cstheme="majorBidi"/>
      <w:i/>
      <w:iCs/>
      <w:color w:val="4472C4" w:themeColor="accent1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17528F"/>
    <w:rPr>
      <w:i/>
      <w:iCs/>
      <w:color w:val="404040" w:themeColor="text1" w:themeTint="BF"/>
    </w:rPr>
  </w:style>
  <w:style w:type="character" w:styleId="IntenseEmphasis">
    <w:name w:val="Intense Emphasis"/>
    <w:basedOn w:val="Emphasis"/>
    <w:uiPriority w:val="21"/>
    <w:qFormat/>
    <w:rsid w:val="006E57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528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7528F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7528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528F"/>
    <w:pPr>
      <w:outlineLvl w:val="9"/>
    </w:pPr>
    <w:rPr>
      <w:color w:val="2F5496" w:themeColor="accent1" w:themeShade="BF"/>
      <w:sz w:val="32"/>
    </w:rPr>
  </w:style>
  <w:style w:type="paragraph" w:customStyle="1" w:styleId="StdPara">
    <w:name w:val="Std Para"/>
    <w:basedOn w:val="Normal"/>
    <w:qFormat/>
    <w:rsid w:val="006D706D"/>
    <w:pPr>
      <w:spacing w:before="240" w:after="120" w:line="264" w:lineRule="auto"/>
    </w:pPr>
    <w:rPr>
      <w:rFonts w:asciiTheme="minorHAnsi" w:hAnsiTheme="minorHAnsi" w:cs="Times New Roman"/>
    </w:rPr>
  </w:style>
  <w:style w:type="paragraph" w:customStyle="1" w:styleId="Bullet1">
    <w:name w:val="Bullet 1"/>
    <w:basedOn w:val="StdPara"/>
    <w:qFormat/>
    <w:rsid w:val="002728B2"/>
    <w:pPr>
      <w:numPr>
        <w:numId w:val="1"/>
      </w:numPr>
      <w:spacing w:before="120"/>
      <w:ind w:left="284" w:hanging="284"/>
    </w:pPr>
  </w:style>
  <w:style w:type="paragraph" w:customStyle="1" w:styleId="Bullet2">
    <w:name w:val="Bullet 2"/>
    <w:basedOn w:val="Bullet1"/>
    <w:qFormat/>
    <w:rsid w:val="006F0FEE"/>
    <w:pPr>
      <w:numPr>
        <w:ilvl w:val="1"/>
      </w:numPr>
      <w:spacing w:before="60"/>
      <w:ind w:left="709" w:hanging="425"/>
    </w:pPr>
  </w:style>
  <w:style w:type="paragraph" w:customStyle="1" w:styleId="Bullet3">
    <w:name w:val="Bullet 3"/>
    <w:basedOn w:val="Bullet2"/>
    <w:qFormat/>
    <w:rsid w:val="006F0FEE"/>
    <w:pPr>
      <w:numPr>
        <w:ilvl w:val="2"/>
      </w:numPr>
      <w:ind w:left="1134" w:hanging="425"/>
    </w:pPr>
  </w:style>
  <w:style w:type="paragraph" w:customStyle="1" w:styleId="NumberedPara">
    <w:name w:val="Numbered Para"/>
    <w:basedOn w:val="StdPara"/>
    <w:qFormat/>
    <w:rsid w:val="00AE6E05"/>
    <w:pPr>
      <w:numPr>
        <w:numId w:val="2"/>
      </w:numPr>
      <w:ind w:left="426" w:hanging="426"/>
    </w:pPr>
  </w:style>
  <w:style w:type="paragraph" w:styleId="ListParagraph">
    <w:name w:val="List Paragraph"/>
    <w:basedOn w:val="Normal"/>
    <w:link w:val="ListParagraphChar"/>
    <w:uiPriority w:val="1"/>
    <w:qFormat/>
    <w:rsid w:val="0017528F"/>
    <w:pPr>
      <w:ind w:left="720"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28F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7528F"/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4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67"/>
    <w:rPr>
      <w:rFonts w:ascii="Calibri" w:hAnsi="Calibri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02C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2C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02C9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29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9BE"/>
    <w:rPr>
      <w:rFonts w:ascii="Calibri" w:hAnsi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A29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E14"/>
    <w:rPr>
      <w:rFonts w:ascii="Calibri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E14"/>
    <w:rPr>
      <w:rFonts w:ascii="Calibri" w:hAnsi="Calibri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523"/>
    <w:rPr>
      <w:color w:val="605E5C"/>
      <w:shd w:val="clear" w:color="auto" w:fill="E1DFDD"/>
    </w:rPr>
  </w:style>
  <w:style w:type="table" w:styleId="TableGrid">
    <w:name w:val="Table Grid"/>
    <w:basedOn w:val="TableNormal"/>
    <w:rsid w:val="00FA0CF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4B57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F6281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C9488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06D09"/>
  </w:style>
  <w:style w:type="paragraph" w:styleId="TOC4">
    <w:name w:val="toc 4"/>
    <w:basedOn w:val="Normal"/>
    <w:next w:val="Normal"/>
    <w:autoRedefine/>
    <w:uiPriority w:val="39"/>
    <w:unhideWhenUsed/>
    <w:rsid w:val="00E84884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84884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84884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84884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84884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84884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table" w:customStyle="1" w:styleId="TableGrid1">
    <w:name w:val="Table Grid1"/>
    <w:basedOn w:val="TableNormal"/>
    <w:next w:val="TableGrid"/>
    <w:rsid w:val="00C57A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64"/>
    <w:rPr>
      <w:rFonts w:ascii="Segoe UI" w:hAnsi="Segoe UI" w:cs="Segoe UI"/>
      <w:sz w:val="18"/>
      <w:szCs w:val="18"/>
      <w:lang w:eastAsia="en-GB"/>
    </w:rPr>
  </w:style>
  <w:style w:type="paragraph" w:customStyle="1" w:styleId="Title1">
    <w:name w:val="Title 1"/>
    <w:basedOn w:val="Heading1"/>
    <w:link w:val="Title1Char"/>
    <w:autoRedefine/>
    <w:qFormat/>
    <w:rsid w:val="00FD1524"/>
    <w:pPr>
      <w:spacing w:before="480" w:after="120"/>
      <w:jc w:val="center"/>
    </w:pPr>
    <w:rPr>
      <w:rFonts w:ascii="Arial" w:eastAsia="MS Gothic" w:hAnsi="Arial" w:cs="Arial"/>
      <w:b/>
      <w:bCs/>
      <w:color w:val="auto"/>
      <w:sz w:val="28"/>
      <w:szCs w:val="28"/>
    </w:rPr>
  </w:style>
  <w:style w:type="character" w:customStyle="1" w:styleId="Title1Char">
    <w:name w:val="Title 1 Char"/>
    <w:link w:val="Title1"/>
    <w:rsid w:val="00FD1524"/>
    <w:rPr>
      <w:rFonts w:ascii="Arial" w:eastAsia="MS Gothic" w:hAnsi="Arial" w:cs="Arial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297">
          <w:marLeft w:val="157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33953FEE2F54A86AFF061A9D0FC06" ma:contentTypeVersion="8" ma:contentTypeDescription="Create a new document." ma:contentTypeScope="" ma:versionID="bd838fd54ab313a07926fd1924cfdc4f">
  <xsd:schema xmlns:xsd="http://www.w3.org/2001/XMLSchema" xmlns:xs="http://www.w3.org/2001/XMLSchema" xmlns:p="http://schemas.microsoft.com/office/2006/metadata/properties" xmlns:ns2="bb569546-19da-40bb-8003-ef6933ffc421" targetNamespace="http://schemas.microsoft.com/office/2006/metadata/properties" ma:root="true" ma:fieldsID="7f8f9d44fc319194a6c93591f25b8126" ns2:_="">
    <xsd:import namespace="bb569546-19da-40bb-8003-ef6933ffc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9546-19da-40bb-8003-ef6933ff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53B49-4596-44D0-A670-636DD8484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E91A3-8020-496B-9865-68E4EB8F4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98314-B989-4F32-BABC-BFA3D8B693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EDB30-1F9F-4B1B-81CB-B9B29A07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9546-19da-40bb-8003-ef6933ffc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Michael’s Catholic Grammar School</vt:lpstr>
    </vt:vector>
  </TitlesOfParts>
  <Company/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Michael’s Catholic Grammar School</dc:title>
  <dc:subject>POLICY for A/AS Levels and GCSEs for summer 2021</dc:subject>
  <dc:creator>Philip Wright</dc:creator>
  <cp:keywords/>
  <dc:description/>
  <cp:lastModifiedBy>Aaron Johncock</cp:lastModifiedBy>
  <cp:revision>2</cp:revision>
  <dcterms:created xsi:type="dcterms:W3CDTF">2022-07-19T09:19:00Z</dcterms:created>
  <dcterms:modified xsi:type="dcterms:W3CDTF">2022-07-19T09:19:00Z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0x010100D8533953FEE2F54A86AFF061A9D0FC06</vt:lpwstr>
  </property>
</Properties>
</file>